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5277" w14:textId="77777777" w:rsidR="00ED0F11" w:rsidRPr="00ED0F11" w:rsidRDefault="00ED0F11" w:rsidP="00ED0F11">
      <w:pPr>
        <w:spacing w:after="0"/>
        <w:jc w:val="right"/>
        <w:rPr>
          <w:rFonts w:ascii="Times New Roman" w:hAnsi="Times New Roman" w:cs="Times New Roman"/>
          <w:sz w:val="24"/>
          <w:szCs w:val="24"/>
        </w:rPr>
      </w:pPr>
      <w:r w:rsidRPr="00ED0F11">
        <w:rPr>
          <w:rFonts w:ascii="Times New Roman" w:hAnsi="Times New Roman" w:cs="Times New Roman"/>
          <w:sz w:val="24"/>
          <w:szCs w:val="24"/>
        </w:rPr>
        <w:t>EELNÕU</w:t>
      </w:r>
    </w:p>
    <w:p w14:paraId="7A3DA11A" w14:textId="4FFAC775" w:rsidR="00ED0F11" w:rsidRDefault="001F7438" w:rsidP="00ED0F11">
      <w:pPr>
        <w:jc w:val="right"/>
        <w:rPr>
          <w:rFonts w:ascii="Times New Roman" w:hAnsi="Times New Roman" w:cs="Times New Roman"/>
          <w:sz w:val="24"/>
          <w:szCs w:val="24"/>
        </w:rPr>
      </w:pPr>
      <w:r>
        <w:rPr>
          <w:rFonts w:ascii="Times New Roman" w:hAnsi="Times New Roman" w:cs="Times New Roman"/>
          <w:sz w:val="24"/>
          <w:szCs w:val="24"/>
        </w:rPr>
        <w:t>03.03</w:t>
      </w:r>
      <w:r w:rsidR="00ED0F11" w:rsidRPr="00ED0F11">
        <w:rPr>
          <w:rFonts w:ascii="Times New Roman" w:hAnsi="Times New Roman" w:cs="Times New Roman"/>
          <w:sz w:val="24"/>
          <w:szCs w:val="24"/>
        </w:rPr>
        <w:t>.202</w:t>
      </w:r>
      <w:r w:rsidR="0025452B">
        <w:rPr>
          <w:rFonts w:ascii="Times New Roman" w:hAnsi="Times New Roman" w:cs="Times New Roman"/>
          <w:sz w:val="24"/>
          <w:szCs w:val="24"/>
        </w:rPr>
        <w:t>5</w:t>
      </w:r>
    </w:p>
    <w:p w14:paraId="0279B34A" w14:textId="77777777" w:rsidR="00503002" w:rsidRPr="00ED0F11" w:rsidRDefault="00503002" w:rsidP="00ED0F11">
      <w:pPr>
        <w:jc w:val="right"/>
        <w:rPr>
          <w:rFonts w:ascii="Times New Roman" w:hAnsi="Times New Roman" w:cs="Times New Roman"/>
          <w:sz w:val="24"/>
          <w:szCs w:val="24"/>
        </w:rPr>
      </w:pPr>
    </w:p>
    <w:p w14:paraId="30284B08" w14:textId="3FBF0989" w:rsidR="00ED0F11" w:rsidRPr="00ED0F11" w:rsidRDefault="00ED0F11" w:rsidP="00ED0F11">
      <w:pPr>
        <w:rPr>
          <w:rFonts w:ascii="Times New Roman" w:hAnsi="Times New Roman" w:cs="Times New Roman"/>
          <w:sz w:val="24"/>
          <w:szCs w:val="24"/>
        </w:rPr>
      </w:pPr>
      <w:r w:rsidRPr="00ED0F11">
        <w:rPr>
          <w:rFonts w:ascii="Times New Roman" w:hAnsi="Times New Roman" w:cs="Times New Roman"/>
          <w:sz w:val="24"/>
          <w:szCs w:val="24"/>
        </w:rPr>
        <w:t>SISEMINISTER</w:t>
      </w:r>
    </w:p>
    <w:p w14:paraId="14D34A8D" w14:textId="77777777" w:rsidR="00ED0F11" w:rsidRPr="00ED0F11" w:rsidRDefault="00ED0F11" w:rsidP="00ED0F11">
      <w:pPr>
        <w:rPr>
          <w:rFonts w:ascii="Times New Roman" w:hAnsi="Times New Roman" w:cs="Times New Roman"/>
          <w:sz w:val="24"/>
          <w:szCs w:val="24"/>
        </w:rPr>
      </w:pPr>
      <w:r w:rsidRPr="00ED0F11">
        <w:rPr>
          <w:rFonts w:ascii="Times New Roman" w:hAnsi="Times New Roman" w:cs="Times New Roman"/>
          <w:sz w:val="24"/>
          <w:szCs w:val="24"/>
        </w:rPr>
        <w:t>MÄÄRUS</w:t>
      </w:r>
    </w:p>
    <w:p w14:paraId="0AFF901C" w14:textId="77777777" w:rsidR="00ED0F11" w:rsidRDefault="00ED0F11" w:rsidP="00ED0F11">
      <w:pPr>
        <w:rPr>
          <w:rFonts w:ascii="Times New Roman" w:hAnsi="Times New Roman" w:cs="Times New Roman"/>
          <w:b/>
          <w:bCs/>
          <w:sz w:val="24"/>
          <w:szCs w:val="24"/>
        </w:rPr>
      </w:pPr>
    </w:p>
    <w:p w14:paraId="26149868" w14:textId="77777777" w:rsidR="007B4B5C" w:rsidRPr="007B4B5C" w:rsidRDefault="008E7F1B" w:rsidP="007B4B5C">
      <w:pPr>
        <w:pStyle w:val="Vahedeta"/>
        <w:rPr>
          <w:rFonts w:ascii="Times New Roman" w:hAnsi="Times New Roman" w:cs="Times New Roman"/>
          <w:b/>
          <w:bCs/>
          <w:sz w:val="24"/>
          <w:szCs w:val="24"/>
        </w:rPr>
      </w:pPr>
      <w:r w:rsidRPr="007B4B5C">
        <w:rPr>
          <w:rFonts w:ascii="Times New Roman" w:hAnsi="Times New Roman" w:cs="Times New Roman"/>
          <w:b/>
          <w:bCs/>
          <w:sz w:val="24"/>
          <w:szCs w:val="24"/>
        </w:rPr>
        <w:t xml:space="preserve">Kodanikuühiskonna </w:t>
      </w:r>
      <w:r w:rsidR="00115686" w:rsidRPr="007B4B5C">
        <w:rPr>
          <w:rFonts w:ascii="Times New Roman" w:hAnsi="Times New Roman" w:cs="Times New Roman"/>
          <w:b/>
          <w:bCs/>
          <w:sz w:val="24"/>
          <w:szCs w:val="24"/>
        </w:rPr>
        <w:t>N</w:t>
      </w:r>
      <w:r w:rsidR="0025452B" w:rsidRPr="007B4B5C">
        <w:rPr>
          <w:rFonts w:ascii="Times New Roman" w:hAnsi="Times New Roman" w:cs="Times New Roman"/>
          <w:b/>
          <w:bCs/>
          <w:sz w:val="24"/>
          <w:szCs w:val="24"/>
        </w:rPr>
        <w:t>u</w:t>
      </w:r>
      <w:r w:rsidR="00FD12CA" w:rsidRPr="007B4B5C">
        <w:rPr>
          <w:rFonts w:ascii="Times New Roman" w:hAnsi="Times New Roman" w:cs="Times New Roman"/>
          <w:b/>
          <w:bCs/>
          <w:sz w:val="24"/>
          <w:szCs w:val="24"/>
        </w:rPr>
        <w:t>puk</w:t>
      </w:r>
      <w:r w:rsidR="0025452B" w:rsidRPr="007B4B5C">
        <w:rPr>
          <w:rFonts w:ascii="Times New Roman" w:hAnsi="Times New Roman" w:cs="Times New Roman"/>
          <w:b/>
          <w:bCs/>
          <w:sz w:val="24"/>
          <w:szCs w:val="24"/>
        </w:rPr>
        <w:t xml:space="preserve">ate </w:t>
      </w:r>
      <w:r w:rsidR="00115686" w:rsidRPr="007B4B5C">
        <w:rPr>
          <w:rFonts w:ascii="Times New Roman" w:hAnsi="Times New Roman" w:cs="Times New Roman"/>
          <w:b/>
          <w:bCs/>
          <w:sz w:val="24"/>
          <w:szCs w:val="24"/>
        </w:rPr>
        <w:t>L</w:t>
      </w:r>
      <w:r w:rsidR="0025452B" w:rsidRPr="007B4B5C">
        <w:rPr>
          <w:rFonts w:ascii="Times New Roman" w:hAnsi="Times New Roman" w:cs="Times New Roman"/>
          <w:b/>
          <w:bCs/>
          <w:sz w:val="24"/>
          <w:szCs w:val="24"/>
        </w:rPr>
        <w:t>ahenduste</w:t>
      </w:r>
    </w:p>
    <w:p w14:paraId="7A174352" w14:textId="553D272C" w:rsidR="002031FB" w:rsidRPr="007B4B5C" w:rsidRDefault="0025452B" w:rsidP="007B4B5C">
      <w:pPr>
        <w:pStyle w:val="Vahedeta"/>
        <w:rPr>
          <w:rFonts w:ascii="Times New Roman" w:hAnsi="Times New Roman" w:cs="Times New Roman"/>
          <w:b/>
          <w:bCs/>
          <w:sz w:val="24"/>
          <w:szCs w:val="24"/>
        </w:rPr>
      </w:pPr>
      <w:r w:rsidRPr="007B4B5C">
        <w:rPr>
          <w:rFonts w:ascii="Times New Roman" w:hAnsi="Times New Roman" w:cs="Times New Roman"/>
          <w:b/>
          <w:bCs/>
          <w:sz w:val="24"/>
          <w:szCs w:val="24"/>
        </w:rPr>
        <w:t>starditoetuse</w:t>
      </w:r>
      <w:r w:rsidR="008E7F1B" w:rsidRPr="007B4B5C">
        <w:rPr>
          <w:rFonts w:ascii="Times New Roman" w:hAnsi="Times New Roman" w:cs="Times New Roman"/>
          <w:b/>
          <w:bCs/>
          <w:sz w:val="24"/>
          <w:szCs w:val="24"/>
        </w:rPr>
        <w:t xml:space="preserve"> tingimused ja kord</w:t>
      </w:r>
    </w:p>
    <w:p w14:paraId="52796F80" w14:textId="77777777" w:rsidR="008E7F1B" w:rsidRDefault="008E7F1B" w:rsidP="008E7F1B">
      <w:pPr>
        <w:jc w:val="center"/>
        <w:rPr>
          <w:rFonts w:ascii="Times New Roman" w:hAnsi="Times New Roman" w:cs="Times New Roman"/>
          <w:b/>
          <w:bCs/>
          <w:sz w:val="24"/>
          <w:szCs w:val="24"/>
        </w:rPr>
      </w:pPr>
    </w:p>
    <w:p w14:paraId="2E489D76" w14:textId="5FD8F15C" w:rsidR="008E7F1B" w:rsidRPr="0097593A" w:rsidRDefault="008E7F1B" w:rsidP="0097593A">
      <w:pPr>
        <w:pStyle w:val="Vahedeta"/>
        <w:rPr>
          <w:rFonts w:ascii="Times New Roman" w:hAnsi="Times New Roman" w:cs="Times New Roman"/>
          <w:sz w:val="24"/>
          <w:szCs w:val="24"/>
          <w:lang w:eastAsia="et-EE"/>
        </w:rPr>
      </w:pPr>
      <w:r w:rsidRPr="0097593A">
        <w:rPr>
          <w:rFonts w:ascii="Times New Roman" w:hAnsi="Times New Roman" w:cs="Times New Roman"/>
          <w:sz w:val="24"/>
          <w:szCs w:val="24"/>
          <w:lang w:eastAsia="et-EE"/>
        </w:rPr>
        <w:t>Määrus kehtestatakse</w:t>
      </w:r>
      <w:r w:rsidR="006614EE" w:rsidRPr="0097593A">
        <w:rPr>
          <w:rFonts w:ascii="Times New Roman" w:hAnsi="Times New Roman" w:cs="Times New Roman"/>
          <w:sz w:val="24"/>
          <w:szCs w:val="24"/>
          <w:lang w:eastAsia="et-EE"/>
        </w:rPr>
        <w:t xml:space="preserve"> </w:t>
      </w:r>
      <w:r w:rsidRPr="0097593A">
        <w:rPr>
          <w:rFonts w:ascii="Times New Roman" w:hAnsi="Times New Roman" w:cs="Times New Roman"/>
          <w:sz w:val="24"/>
          <w:szCs w:val="24"/>
          <w:bdr w:val="none" w:sz="0" w:space="0" w:color="auto" w:frame="1"/>
          <w:lang w:eastAsia="et-EE"/>
        </w:rPr>
        <w:t>riigieelarve seaduse</w:t>
      </w:r>
      <w:r w:rsidR="006614EE" w:rsidRPr="0097593A">
        <w:rPr>
          <w:rFonts w:ascii="Times New Roman" w:hAnsi="Times New Roman" w:cs="Times New Roman"/>
          <w:sz w:val="24"/>
          <w:szCs w:val="24"/>
          <w:lang w:eastAsia="et-EE"/>
        </w:rPr>
        <w:t xml:space="preserve"> </w:t>
      </w:r>
      <w:r w:rsidRPr="0097593A">
        <w:rPr>
          <w:rFonts w:ascii="Times New Roman" w:hAnsi="Times New Roman" w:cs="Times New Roman"/>
          <w:sz w:val="24"/>
          <w:szCs w:val="24"/>
          <w:lang w:eastAsia="et-EE"/>
        </w:rPr>
        <w:t>§ 53</w:t>
      </w:r>
      <w:r w:rsidRPr="0097593A">
        <w:rPr>
          <w:rFonts w:ascii="Times New Roman" w:hAnsi="Times New Roman" w:cs="Times New Roman"/>
          <w:sz w:val="24"/>
          <w:szCs w:val="24"/>
          <w:bdr w:val="none" w:sz="0" w:space="0" w:color="auto" w:frame="1"/>
          <w:vertAlign w:val="superscript"/>
          <w:lang w:eastAsia="et-EE"/>
        </w:rPr>
        <w:t>1</w:t>
      </w:r>
      <w:r w:rsidR="006614EE" w:rsidRPr="0097593A">
        <w:rPr>
          <w:rFonts w:ascii="Times New Roman" w:hAnsi="Times New Roman" w:cs="Times New Roman"/>
          <w:sz w:val="24"/>
          <w:szCs w:val="24"/>
          <w:lang w:eastAsia="et-EE"/>
        </w:rPr>
        <w:t xml:space="preserve"> </w:t>
      </w:r>
      <w:r w:rsidRPr="0097593A">
        <w:rPr>
          <w:rFonts w:ascii="Times New Roman" w:hAnsi="Times New Roman" w:cs="Times New Roman"/>
          <w:sz w:val="24"/>
          <w:szCs w:val="24"/>
          <w:lang w:eastAsia="et-EE"/>
        </w:rPr>
        <w:t>lõike 1 alusel.</w:t>
      </w:r>
    </w:p>
    <w:p w14:paraId="2DF5800D" w14:textId="77777777" w:rsidR="008E7F1B" w:rsidRPr="0097593A" w:rsidRDefault="008E7F1B" w:rsidP="0097593A">
      <w:pPr>
        <w:pStyle w:val="Vahedeta"/>
        <w:rPr>
          <w:rFonts w:ascii="Times New Roman" w:hAnsi="Times New Roman" w:cs="Times New Roman"/>
          <w:sz w:val="24"/>
          <w:szCs w:val="24"/>
          <w:lang w:eastAsia="et-EE"/>
        </w:rPr>
      </w:pPr>
    </w:p>
    <w:p w14:paraId="7E0B413B" w14:textId="5B72C56A" w:rsidR="008E7F1B" w:rsidRPr="0097593A" w:rsidRDefault="008E7F1B" w:rsidP="0097593A">
      <w:pPr>
        <w:pStyle w:val="Vahedeta"/>
        <w:jc w:val="center"/>
        <w:rPr>
          <w:rFonts w:ascii="Times New Roman" w:hAnsi="Times New Roman" w:cs="Times New Roman"/>
          <w:b/>
          <w:bCs/>
          <w:sz w:val="24"/>
          <w:szCs w:val="24"/>
          <w:bdr w:val="none" w:sz="0" w:space="0" w:color="auto" w:frame="1"/>
          <w:lang w:eastAsia="et-EE"/>
        </w:rPr>
      </w:pPr>
      <w:r w:rsidRPr="0097593A">
        <w:rPr>
          <w:rFonts w:ascii="Times New Roman" w:hAnsi="Times New Roman" w:cs="Times New Roman"/>
          <w:b/>
          <w:bCs/>
          <w:sz w:val="24"/>
          <w:szCs w:val="24"/>
          <w:bdr w:val="none" w:sz="0" w:space="0" w:color="auto" w:frame="1"/>
          <w:lang w:eastAsia="et-EE"/>
        </w:rPr>
        <w:t xml:space="preserve">1. </w:t>
      </w:r>
      <w:r w:rsidR="002658AE" w:rsidRPr="0097593A">
        <w:rPr>
          <w:rFonts w:ascii="Times New Roman" w:hAnsi="Times New Roman" w:cs="Times New Roman"/>
          <w:b/>
          <w:bCs/>
          <w:sz w:val="24"/>
          <w:szCs w:val="24"/>
          <w:bdr w:val="none" w:sz="0" w:space="0" w:color="auto" w:frame="1"/>
          <w:lang w:eastAsia="et-EE"/>
        </w:rPr>
        <w:t>p</w:t>
      </w:r>
      <w:r w:rsidRPr="0097593A">
        <w:rPr>
          <w:rFonts w:ascii="Times New Roman" w:hAnsi="Times New Roman" w:cs="Times New Roman"/>
          <w:b/>
          <w:bCs/>
          <w:sz w:val="24"/>
          <w:szCs w:val="24"/>
          <w:bdr w:val="none" w:sz="0" w:space="0" w:color="auto" w:frame="1"/>
          <w:lang w:eastAsia="et-EE"/>
        </w:rPr>
        <w:t>eatükk</w:t>
      </w:r>
    </w:p>
    <w:p w14:paraId="10D2656E" w14:textId="77777777" w:rsidR="008E7F1B" w:rsidRPr="0097593A" w:rsidRDefault="008E7F1B" w:rsidP="0097593A">
      <w:pPr>
        <w:pStyle w:val="Vahedeta"/>
        <w:jc w:val="center"/>
        <w:rPr>
          <w:rFonts w:ascii="Times New Roman" w:hAnsi="Times New Roman" w:cs="Times New Roman"/>
          <w:b/>
          <w:bCs/>
          <w:sz w:val="24"/>
          <w:szCs w:val="24"/>
          <w:lang w:eastAsia="et-EE"/>
        </w:rPr>
      </w:pPr>
      <w:r w:rsidRPr="0097593A">
        <w:rPr>
          <w:rFonts w:ascii="Times New Roman" w:hAnsi="Times New Roman" w:cs="Times New Roman"/>
          <w:b/>
          <w:bCs/>
          <w:sz w:val="24"/>
          <w:szCs w:val="24"/>
          <w:lang w:eastAsia="et-EE"/>
        </w:rPr>
        <w:t>Üldsätted</w:t>
      </w:r>
      <w:bookmarkStart w:id="0" w:name="ptk1"/>
      <w:bookmarkEnd w:id="0"/>
    </w:p>
    <w:p w14:paraId="756E149B" w14:textId="77777777" w:rsidR="008E7F1B" w:rsidRPr="0097593A" w:rsidRDefault="008E7F1B" w:rsidP="0097593A">
      <w:pPr>
        <w:pStyle w:val="Vahedeta"/>
        <w:rPr>
          <w:rFonts w:ascii="Times New Roman" w:hAnsi="Times New Roman" w:cs="Times New Roman"/>
          <w:b/>
          <w:bCs/>
          <w:sz w:val="24"/>
          <w:szCs w:val="24"/>
          <w:lang w:eastAsia="et-EE"/>
        </w:rPr>
      </w:pPr>
    </w:p>
    <w:p w14:paraId="0BE35DAF" w14:textId="3D833EFE" w:rsidR="008E7F1B" w:rsidRPr="001F7438" w:rsidRDefault="007B4B5C" w:rsidP="001F7438">
      <w:pPr>
        <w:pStyle w:val="Vahedeta"/>
        <w:jc w:val="both"/>
        <w:rPr>
          <w:rFonts w:ascii="Times New Roman" w:hAnsi="Times New Roman" w:cs="Times New Roman"/>
          <w:b/>
          <w:bCs/>
          <w:sz w:val="24"/>
          <w:szCs w:val="24"/>
          <w:lang w:eastAsia="et-EE"/>
        </w:rPr>
      </w:pPr>
      <w:r w:rsidRPr="001F7438">
        <w:rPr>
          <w:rFonts w:ascii="Times New Roman" w:hAnsi="Times New Roman" w:cs="Times New Roman"/>
          <w:b/>
          <w:bCs/>
          <w:sz w:val="24"/>
          <w:szCs w:val="24"/>
          <w:lang w:eastAsia="et-EE"/>
        </w:rPr>
        <w:t xml:space="preserve">§ 1. </w:t>
      </w:r>
      <w:r w:rsidR="008E7F1B" w:rsidRPr="001F7438">
        <w:rPr>
          <w:rFonts w:ascii="Times New Roman" w:hAnsi="Times New Roman" w:cs="Times New Roman"/>
          <w:b/>
          <w:bCs/>
          <w:sz w:val="24"/>
          <w:szCs w:val="24"/>
          <w:lang w:eastAsia="et-EE"/>
        </w:rPr>
        <w:t>Reguleerimis</w:t>
      </w:r>
      <w:r w:rsidR="00DA0CC2" w:rsidRPr="001F7438">
        <w:rPr>
          <w:rFonts w:ascii="Times New Roman" w:hAnsi="Times New Roman" w:cs="Times New Roman"/>
          <w:b/>
          <w:bCs/>
          <w:sz w:val="24"/>
          <w:szCs w:val="24"/>
          <w:lang w:eastAsia="et-EE"/>
        </w:rPr>
        <w:t>- ja kohaldamis</w:t>
      </w:r>
      <w:r w:rsidR="008E7F1B" w:rsidRPr="001F7438">
        <w:rPr>
          <w:rFonts w:ascii="Times New Roman" w:hAnsi="Times New Roman" w:cs="Times New Roman"/>
          <w:b/>
          <w:bCs/>
          <w:sz w:val="24"/>
          <w:szCs w:val="24"/>
          <w:lang w:eastAsia="et-EE"/>
        </w:rPr>
        <w:t>ala</w:t>
      </w:r>
    </w:p>
    <w:p w14:paraId="3BFDD128" w14:textId="77777777" w:rsidR="001F7438" w:rsidRPr="001F7438" w:rsidRDefault="001F7438" w:rsidP="001F7438">
      <w:pPr>
        <w:pStyle w:val="Vahedeta"/>
        <w:jc w:val="both"/>
        <w:rPr>
          <w:rFonts w:ascii="Times New Roman" w:hAnsi="Times New Roman" w:cs="Times New Roman"/>
          <w:sz w:val="24"/>
          <w:szCs w:val="24"/>
          <w:lang w:eastAsia="et-EE"/>
        </w:rPr>
      </w:pPr>
    </w:p>
    <w:p w14:paraId="09A58FC6" w14:textId="18562608" w:rsidR="00DA0CC2" w:rsidRPr="001F7438" w:rsidRDefault="002658AE" w:rsidP="001F7438">
      <w:pPr>
        <w:pStyle w:val="Vahedeta"/>
        <w:jc w:val="both"/>
        <w:rPr>
          <w:rFonts w:ascii="Times New Roman" w:hAnsi="Times New Roman" w:cs="Times New Roman"/>
          <w:sz w:val="24"/>
          <w:szCs w:val="24"/>
          <w:lang w:eastAsia="et-EE"/>
        </w:rPr>
      </w:pPr>
      <w:r w:rsidRPr="001F7438">
        <w:rPr>
          <w:rFonts w:ascii="Times New Roman" w:hAnsi="Times New Roman" w:cs="Times New Roman"/>
          <w:sz w:val="24"/>
          <w:szCs w:val="24"/>
          <w:lang w:eastAsia="et-EE"/>
        </w:rPr>
        <w:t xml:space="preserve">(1) </w:t>
      </w:r>
      <w:r w:rsidR="008E7F1B" w:rsidRPr="001F7438">
        <w:rPr>
          <w:rFonts w:ascii="Times New Roman" w:hAnsi="Times New Roman" w:cs="Times New Roman"/>
          <w:sz w:val="24"/>
          <w:szCs w:val="24"/>
          <w:lang w:eastAsia="et-EE"/>
        </w:rPr>
        <w:t>Määrus</w:t>
      </w:r>
      <w:r w:rsidR="0025452B" w:rsidRPr="001F7438">
        <w:rPr>
          <w:rFonts w:ascii="Times New Roman" w:hAnsi="Times New Roman" w:cs="Times New Roman"/>
          <w:sz w:val="24"/>
          <w:szCs w:val="24"/>
          <w:lang w:eastAsia="et-EE"/>
        </w:rPr>
        <w:t>ega kehtestatakse</w:t>
      </w:r>
      <w:r w:rsidR="008F155F" w:rsidRPr="001F7438">
        <w:rPr>
          <w:rFonts w:ascii="Times New Roman" w:hAnsi="Times New Roman" w:cs="Times New Roman"/>
          <w:sz w:val="24"/>
          <w:szCs w:val="24"/>
          <w:lang w:eastAsia="et-EE"/>
        </w:rPr>
        <w:t xml:space="preserve"> </w:t>
      </w:r>
      <w:r w:rsidR="00147152" w:rsidRPr="001F7438">
        <w:rPr>
          <w:rFonts w:ascii="Times New Roman" w:hAnsi="Times New Roman" w:cs="Times New Roman"/>
          <w:sz w:val="24"/>
          <w:szCs w:val="24"/>
          <w:lang w:eastAsia="et-EE"/>
        </w:rPr>
        <w:t xml:space="preserve">Nupukate Lahenduste (edaspidi </w:t>
      </w:r>
      <w:r w:rsidR="008F155F" w:rsidRPr="001F7438">
        <w:rPr>
          <w:rFonts w:ascii="Times New Roman" w:hAnsi="Times New Roman" w:cs="Times New Roman"/>
          <w:i/>
          <w:iCs/>
          <w:sz w:val="24"/>
          <w:szCs w:val="24"/>
          <w:lang w:eastAsia="et-EE"/>
        </w:rPr>
        <w:t>NULA</w:t>
      </w:r>
      <w:r w:rsidR="00147152" w:rsidRPr="001F7438">
        <w:rPr>
          <w:rFonts w:ascii="Times New Roman" w:hAnsi="Times New Roman" w:cs="Times New Roman"/>
          <w:sz w:val="24"/>
          <w:szCs w:val="24"/>
          <w:lang w:eastAsia="et-EE"/>
        </w:rPr>
        <w:t xml:space="preserve">) starditoetuse </w:t>
      </w:r>
      <w:r w:rsidR="0028602D" w:rsidRPr="001F7438">
        <w:rPr>
          <w:rFonts w:ascii="Times New Roman" w:hAnsi="Times New Roman" w:cs="Times New Roman"/>
          <w:sz w:val="24"/>
          <w:szCs w:val="24"/>
          <w:lang w:eastAsia="et-EE"/>
        </w:rPr>
        <w:t xml:space="preserve">(edaspidi </w:t>
      </w:r>
      <w:r w:rsidR="0028602D" w:rsidRPr="001F7438">
        <w:rPr>
          <w:rFonts w:ascii="Times New Roman" w:hAnsi="Times New Roman" w:cs="Times New Roman"/>
          <w:i/>
          <w:iCs/>
          <w:sz w:val="24"/>
          <w:szCs w:val="24"/>
          <w:lang w:eastAsia="et-EE"/>
        </w:rPr>
        <w:t>toetus</w:t>
      </w:r>
      <w:r w:rsidR="0028602D" w:rsidRPr="001F7438">
        <w:rPr>
          <w:rFonts w:ascii="Times New Roman" w:hAnsi="Times New Roman" w:cs="Times New Roman"/>
          <w:sz w:val="24"/>
          <w:szCs w:val="24"/>
          <w:lang w:eastAsia="et-EE"/>
        </w:rPr>
        <w:t xml:space="preserve">) andmise, </w:t>
      </w:r>
      <w:r w:rsidR="009A3B43" w:rsidRPr="001F7438">
        <w:rPr>
          <w:rFonts w:ascii="Times New Roman" w:hAnsi="Times New Roman" w:cs="Times New Roman"/>
          <w:sz w:val="24"/>
          <w:szCs w:val="24"/>
          <w:lang w:eastAsia="et-EE"/>
        </w:rPr>
        <w:t>taotlusvooru</w:t>
      </w:r>
      <w:r w:rsidR="008E7F1B" w:rsidRPr="001F7438">
        <w:rPr>
          <w:rFonts w:ascii="Times New Roman" w:hAnsi="Times New Roman" w:cs="Times New Roman"/>
          <w:sz w:val="24"/>
          <w:szCs w:val="24"/>
          <w:lang w:eastAsia="et-EE"/>
        </w:rPr>
        <w:t xml:space="preserve"> läbiviimise, toetuse taotlemise, taotluse menetlemise ja </w:t>
      </w:r>
      <w:r w:rsidR="00FF6D96" w:rsidRPr="001F7438">
        <w:rPr>
          <w:rFonts w:ascii="Times New Roman" w:hAnsi="Times New Roman" w:cs="Times New Roman"/>
          <w:sz w:val="24"/>
          <w:szCs w:val="24"/>
          <w:lang w:eastAsia="et-EE"/>
        </w:rPr>
        <w:t xml:space="preserve">toetuse </w:t>
      </w:r>
      <w:r w:rsidR="008F155F" w:rsidRPr="001F7438">
        <w:rPr>
          <w:rFonts w:ascii="Times New Roman" w:hAnsi="Times New Roman" w:cs="Times New Roman"/>
          <w:sz w:val="24"/>
          <w:szCs w:val="24"/>
          <w:lang w:eastAsia="et-EE"/>
        </w:rPr>
        <w:t xml:space="preserve">kasutamise ning </w:t>
      </w:r>
      <w:r w:rsidR="008E7F1B" w:rsidRPr="001F7438">
        <w:rPr>
          <w:rFonts w:ascii="Times New Roman" w:hAnsi="Times New Roman" w:cs="Times New Roman"/>
          <w:sz w:val="24"/>
          <w:szCs w:val="24"/>
          <w:lang w:eastAsia="et-EE"/>
        </w:rPr>
        <w:t>tagasinõudmise tingimus</w:t>
      </w:r>
      <w:r w:rsidR="008F155F" w:rsidRPr="001F7438">
        <w:rPr>
          <w:rFonts w:ascii="Times New Roman" w:hAnsi="Times New Roman" w:cs="Times New Roman"/>
          <w:sz w:val="24"/>
          <w:szCs w:val="24"/>
          <w:lang w:eastAsia="et-EE"/>
        </w:rPr>
        <w:t>ed</w:t>
      </w:r>
      <w:r w:rsidR="008E7F1B" w:rsidRPr="001F7438">
        <w:rPr>
          <w:rFonts w:ascii="Times New Roman" w:hAnsi="Times New Roman" w:cs="Times New Roman"/>
          <w:sz w:val="24"/>
          <w:szCs w:val="24"/>
          <w:lang w:eastAsia="et-EE"/>
        </w:rPr>
        <w:t xml:space="preserve"> ja kord.</w:t>
      </w:r>
    </w:p>
    <w:p w14:paraId="26F05DD6" w14:textId="77777777" w:rsidR="001F7438" w:rsidRPr="001F7438" w:rsidRDefault="001F7438" w:rsidP="001F7438">
      <w:pPr>
        <w:pStyle w:val="Vahedeta"/>
        <w:jc w:val="both"/>
        <w:rPr>
          <w:rFonts w:ascii="Times New Roman" w:hAnsi="Times New Roman" w:cs="Times New Roman"/>
          <w:sz w:val="24"/>
          <w:szCs w:val="24"/>
          <w:lang w:eastAsia="et-EE"/>
        </w:rPr>
      </w:pPr>
    </w:p>
    <w:p w14:paraId="0FFBEC99" w14:textId="2FC6B9E1" w:rsidR="00DA0CC2" w:rsidRPr="001F7438" w:rsidRDefault="00DA0CC2" w:rsidP="001F7438">
      <w:pPr>
        <w:pStyle w:val="Vahedeta"/>
        <w:jc w:val="both"/>
        <w:rPr>
          <w:rFonts w:ascii="Times New Roman" w:hAnsi="Times New Roman" w:cs="Times New Roman"/>
          <w:sz w:val="24"/>
          <w:szCs w:val="24"/>
          <w:lang w:eastAsia="et-EE"/>
        </w:rPr>
      </w:pPr>
      <w:r w:rsidRPr="001F7438">
        <w:rPr>
          <w:rFonts w:ascii="Times New Roman" w:hAnsi="Times New Roman" w:cs="Times New Roman"/>
          <w:sz w:val="24"/>
          <w:szCs w:val="24"/>
          <w:lang w:eastAsia="et-EE"/>
        </w:rPr>
        <w:t xml:space="preserve">(2) Määrust ei kohaldata Euroopa Komisjoni määruse (EL) 2023/2831, milles käsitletakse Euroopa Liidu toimimise lepingu artiklite 107 ja 108 kohaldamist vähese tähtsusega abi suhtes (ELT L, 2023/2831, 15.12.2023), artikli 1 lõike 1 </w:t>
      </w:r>
      <w:r w:rsidR="00A0029E">
        <w:rPr>
          <w:rFonts w:ascii="Times New Roman" w:hAnsi="Times New Roman" w:cs="Times New Roman"/>
          <w:sz w:val="24"/>
          <w:szCs w:val="24"/>
          <w:lang w:eastAsia="et-EE"/>
        </w:rPr>
        <w:t xml:space="preserve">punktides a-f </w:t>
      </w:r>
      <w:r w:rsidRPr="001F7438">
        <w:rPr>
          <w:rFonts w:ascii="Times New Roman" w:hAnsi="Times New Roman" w:cs="Times New Roman"/>
          <w:sz w:val="24"/>
          <w:szCs w:val="24"/>
          <w:lang w:eastAsia="et-EE"/>
        </w:rPr>
        <w:t>sätestatud juhtudel.</w:t>
      </w:r>
    </w:p>
    <w:p w14:paraId="4292ACCC" w14:textId="77777777" w:rsidR="00DA0CC2" w:rsidRPr="001F7438" w:rsidRDefault="00DA0CC2" w:rsidP="001F7438">
      <w:pPr>
        <w:pStyle w:val="Vahedeta"/>
        <w:jc w:val="both"/>
        <w:rPr>
          <w:rFonts w:ascii="Times New Roman" w:eastAsia="Times New Roman" w:hAnsi="Times New Roman" w:cs="Times New Roman"/>
          <w:sz w:val="24"/>
          <w:szCs w:val="24"/>
          <w:lang w:eastAsia="et-EE"/>
        </w:rPr>
      </w:pPr>
    </w:p>
    <w:p w14:paraId="211A2F80" w14:textId="158ACAF0" w:rsidR="0025452B" w:rsidRPr="001F7438" w:rsidRDefault="007B4B5C" w:rsidP="001F7438">
      <w:pPr>
        <w:pStyle w:val="Vahedeta"/>
        <w:jc w:val="both"/>
        <w:rPr>
          <w:rFonts w:ascii="Times New Roman" w:hAnsi="Times New Roman" w:cs="Times New Roman"/>
          <w:b/>
          <w:bCs/>
          <w:sz w:val="24"/>
          <w:szCs w:val="24"/>
        </w:rPr>
      </w:pPr>
      <w:r w:rsidRPr="001F7438">
        <w:rPr>
          <w:rFonts w:ascii="Times New Roman" w:hAnsi="Times New Roman" w:cs="Times New Roman"/>
          <w:b/>
          <w:bCs/>
          <w:sz w:val="24"/>
          <w:szCs w:val="24"/>
        </w:rPr>
        <w:t xml:space="preserve">§ 2. </w:t>
      </w:r>
      <w:r w:rsidR="0025452B" w:rsidRPr="001F7438">
        <w:rPr>
          <w:rFonts w:ascii="Times New Roman" w:hAnsi="Times New Roman" w:cs="Times New Roman"/>
          <w:b/>
          <w:bCs/>
          <w:sz w:val="24"/>
          <w:szCs w:val="24"/>
        </w:rPr>
        <w:t>Toetuse andmise eesmärk ja tulemus</w:t>
      </w:r>
    </w:p>
    <w:p w14:paraId="049D07F0" w14:textId="77777777" w:rsidR="0025452B" w:rsidRPr="001F7438" w:rsidRDefault="0025452B" w:rsidP="001F7438">
      <w:pPr>
        <w:pStyle w:val="Vahedeta"/>
        <w:jc w:val="both"/>
        <w:rPr>
          <w:rFonts w:ascii="Times New Roman" w:hAnsi="Times New Roman" w:cs="Times New Roman"/>
          <w:sz w:val="24"/>
          <w:szCs w:val="24"/>
        </w:rPr>
      </w:pPr>
    </w:p>
    <w:p w14:paraId="517A0B8D" w14:textId="172DD156" w:rsidR="0025452B" w:rsidRPr="001F7438" w:rsidRDefault="007B4B5C"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(1) </w:t>
      </w:r>
      <w:r w:rsidR="0025452B" w:rsidRPr="001F7438">
        <w:rPr>
          <w:rFonts w:ascii="Times New Roman" w:hAnsi="Times New Roman" w:cs="Times New Roman"/>
          <w:sz w:val="24"/>
          <w:szCs w:val="24"/>
        </w:rPr>
        <w:t xml:space="preserve">Toetuse </w:t>
      </w:r>
      <w:r w:rsidR="00FF6D96" w:rsidRPr="001F7438">
        <w:rPr>
          <w:rFonts w:ascii="Times New Roman" w:hAnsi="Times New Roman" w:cs="Times New Roman"/>
          <w:sz w:val="24"/>
          <w:szCs w:val="24"/>
        </w:rPr>
        <w:t xml:space="preserve">andmise </w:t>
      </w:r>
      <w:r w:rsidR="0025452B" w:rsidRPr="001F7438">
        <w:rPr>
          <w:rFonts w:ascii="Times New Roman" w:hAnsi="Times New Roman" w:cs="Times New Roman"/>
          <w:sz w:val="24"/>
          <w:szCs w:val="24"/>
        </w:rPr>
        <w:t xml:space="preserve">eesmärk on </w:t>
      </w:r>
      <w:r w:rsidR="00537A43" w:rsidRPr="001F7438">
        <w:rPr>
          <w:rFonts w:ascii="Times New Roman" w:hAnsi="Times New Roman" w:cs="Times New Roman"/>
          <w:sz w:val="24"/>
          <w:szCs w:val="24"/>
        </w:rPr>
        <w:t xml:space="preserve">soodustada sotsiaalset innovatsiooni ja toetada </w:t>
      </w:r>
      <w:r w:rsidR="00147152" w:rsidRPr="001F7438">
        <w:rPr>
          <w:rFonts w:ascii="Times New Roman" w:hAnsi="Times New Roman" w:cs="Times New Roman"/>
          <w:sz w:val="24"/>
          <w:szCs w:val="24"/>
        </w:rPr>
        <w:t xml:space="preserve">ühiskondlikel algatustel põhinevate </w:t>
      </w:r>
      <w:r w:rsidR="00537A43" w:rsidRPr="001F7438">
        <w:rPr>
          <w:rFonts w:ascii="Times New Roman" w:hAnsi="Times New Roman" w:cs="Times New Roman"/>
          <w:sz w:val="24"/>
          <w:szCs w:val="24"/>
        </w:rPr>
        <w:t xml:space="preserve">lahenduste loomist Eesti ühiskonna teravatele väljakutsetele. </w:t>
      </w:r>
    </w:p>
    <w:p w14:paraId="10AD31BD" w14:textId="77777777" w:rsidR="00147152" w:rsidRPr="001F7438" w:rsidRDefault="00147152" w:rsidP="001F7438">
      <w:pPr>
        <w:pStyle w:val="Vahedeta"/>
        <w:jc w:val="both"/>
        <w:rPr>
          <w:rFonts w:ascii="Times New Roman" w:hAnsi="Times New Roman" w:cs="Times New Roman"/>
          <w:sz w:val="24"/>
          <w:szCs w:val="24"/>
        </w:rPr>
      </w:pPr>
    </w:p>
    <w:p w14:paraId="521A0813" w14:textId="2D12E278" w:rsidR="0025452B" w:rsidRPr="001F7438" w:rsidRDefault="007B4B5C"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(2) </w:t>
      </w:r>
      <w:r w:rsidR="0025452B" w:rsidRPr="001F7438">
        <w:rPr>
          <w:rFonts w:ascii="Times New Roman" w:hAnsi="Times New Roman" w:cs="Times New Roman"/>
          <w:sz w:val="24"/>
          <w:szCs w:val="24"/>
        </w:rPr>
        <w:t xml:space="preserve">Toetuse </w:t>
      </w:r>
      <w:r w:rsidR="006B5E93" w:rsidRPr="001F7438">
        <w:rPr>
          <w:rFonts w:ascii="Times New Roman" w:hAnsi="Times New Roman" w:cs="Times New Roman"/>
          <w:sz w:val="24"/>
          <w:szCs w:val="24"/>
        </w:rPr>
        <w:t xml:space="preserve">andmise tulemusena </w:t>
      </w:r>
      <w:r w:rsidR="003C1E9D" w:rsidRPr="001F7438">
        <w:rPr>
          <w:rFonts w:ascii="Times New Roman" w:hAnsi="Times New Roman" w:cs="Times New Roman"/>
          <w:sz w:val="24"/>
          <w:szCs w:val="24"/>
        </w:rPr>
        <w:t>arendatakse jätkusuutlikke ja mõjusaid lahendusi, mis leevendavad ühiskondlikke probleeme ning aitavad tugevdada kogukondade sidusust ja heaolu.</w:t>
      </w:r>
    </w:p>
    <w:p w14:paraId="1AD889D5" w14:textId="77777777" w:rsidR="0025452B" w:rsidRPr="001F7438" w:rsidRDefault="0025452B" w:rsidP="001F7438">
      <w:pPr>
        <w:pStyle w:val="Vahedeta"/>
        <w:jc w:val="both"/>
        <w:rPr>
          <w:rFonts w:ascii="Times New Roman" w:hAnsi="Times New Roman" w:cs="Times New Roman"/>
          <w:sz w:val="24"/>
          <w:szCs w:val="24"/>
        </w:rPr>
      </w:pPr>
    </w:p>
    <w:p w14:paraId="14D70017" w14:textId="249E6FAE" w:rsidR="00BB2BC1" w:rsidRPr="001F7438" w:rsidRDefault="007B4B5C" w:rsidP="001F7438">
      <w:pPr>
        <w:pStyle w:val="Vahedeta"/>
        <w:jc w:val="both"/>
        <w:rPr>
          <w:rFonts w:ascii="Times New Roman" w:eastAsia="Times New Roman" w:hAnsi="Times New Roman" w:cs="Times New Roman"/>
          <w:b/>
          <w:bCs/>
          <w:sz w:val="24"/>
          <w:szCs w:val="24"/>
          <w:lang w:eastAsia="et-EE"/>
        </w:rPr>
      </w:pPr>
      <w:r w:rsidRPr="001F7438">
        <w:rPr>
          <w:rFonts w:ascii="Times New Roman" w:eastAsia="Times New Roman" w:hAnsi="Times New Roman" w:cs="Times New Roman"/>
          <w:b/>
          <w:bCs/>
          <w:sz w:val="24"/>
          <w:szCs w:val="24"/>
          <w:lang w:eastAsia="et-EE"/>
        </w:rPr>
        <w:t xml:space="preserve">§ 3. </w:t>
      </w:r>
      <w:r w:rsidR="00BB2BC1" w:rsidRPr="001F7438">
        <w:rPr>
          <w:rFonts w:ascii="Times New Roman" w:eastAsia="Times New Roman" w:hAnsi="Times New Roman" w:cs="Times New Roman"/>
          <w:b/>
          <w:bCs/>
          <w:sz w:val="24"/>
          <w:szCs w:val="24"/>
          <w:lang w:eastAsia="et-EE"/>
        </w:rPr>
        <w:t>Toetuse andja</w:t>
      </w:r>
    </w:p>
    <w:p w14:paraId="66B51684" w14:textId="77777777" w:rsidR="001F7438" w:rsidRDefault="001F7438" w:rsidP="001F7438">
      <w:pPr>
        <w:pStyle w:val="Vahedeta"/>
        <w:jc w:val="both"/>
        <w:rPr>
          <w:rFonts w:ascii="Times New Roman" w:eastAsia="Times New Roman" w:hAnsi="Times New Roman" w:cs="Times New Roman"/>
          <w:sz w:val="24"/>
          <w:szCs w:val="24"/>
          <w:lang w:eastAsia="et-EE"/>
        </w:rPr>
      </w:pPr>
    </w:p>
    <w:p w14:paraId="2FADEE8D" w14:textId="7735D18D" w:rsidR="00DA0CC2" w:rsidRPr="001F7438" w:rsidRDefault="00BB2BC1" w:rsidP="001F7438">
      <w:pPr>
        <w:pStyle w:val="Vahedeta"/>
        <w:jc w:val="both"/>
        <w:rPr>
          <w:rFonts w:ascii="Times New Roman" w:eastAsia="Times New Roman" w:hAnsi="Times New Roman" w:cs="Times New Roman"/>
          <w:b/>
          <w:bCs/>
          <w:sz w:val="24"/>
          <w:szCs w:val="24"/>
          <w:lang w:eastAsia="et-EE"/>
        </w:rPr>
      </w:pPr>
      <w:r w:rsidRPr="001F7438">
        <w:rPr>
          <w:rFonts w:ascii="Times New Roman" w:eastAsia="Times New Roman" w:hAnsi="Times New Roman" w:cs="Times New Roman"/>
          <w:sz w:val="24"/>
          <w:szCs w:val="24"/>
          <w:lang w:eastAsia="et-EE"/>
        </w:rPr>
        <w:t xml:space="preserve">Toetuse andja on </w:t>
      </w:r>
      <w:r w:rsidR="0025452B" w:rsidRPr="001F7438">
        <w:rPr>
          <w:rFonts w:ascii="Times New Roman" w:eastAsia="Times New Roman" w:hAnsi="Times New Roman" w:cs="Times New Roman"/>
          <w:sz w:val="24"/>
          <w:szCs w:val="24"/>
          <w:lang w:eastAsia="et-EE"/>
        </w:rPr>
        <w:t xml:space="preserve">sihtasutus </w:t>
      </w:r>
      <w:r w:rsidR="001D6CBE" w:rsidRPr="001F7438">
        <w:rPr>
          <w:rFonts w:ascii="Times New Roman" w:eastAsia="Times New Roman" w:hAnsi="Times New Roman" w:cs="Times New Roman"/>
          <w:sz w:val="24"/>
          <w:szCs w:val="24"/>
          <w:lang w:eastAsia="et-EE"/>
        </w:rPr>
        <w:t>Kodanikuühiskonna Sihtkapital (</w:t>
      </w:r>
      <w:r w:rsidR="0025452B" w:rsidRPr="001F7438">
        <w:rPr>
          <w:rFonts w:ascii="Times New Roman" w:eastAsia="Times New Roman" w:hAnsi="Times New Roman" w:cs="Times New Roman"/>
          <w:sz w:val="24"/>
          <w:szCs w:val="24"/>
          <w:lang w:eastAsia="et-EE"/>
        </w:rPr>
        <w:t xml:space="preserve">edaspidi </w:t>
      </w:r>
      <w:r w:rsidR="001D6CBE" w:rsidRPr="001F7438">
        <w:rPr>
          <w:rFonts w:ascii="Times New Roman" w:eastAsia="Times New Roman" w:hAnsi="Times New Roman" w:cs="Times New Roman"/>
          <w:i/>
          <w:iCs/>
          <w:sz w:val="24"/>
          <w:szCs w:val="24"/>
          <w:lang w:eastAsia="et-EE"/>
        </w:rPr>
        <w:t>KÜSK</w:t>
      </w:r>
      <w:r w:rsidR="0025452B" w:rsidRPr="001F7438">
        <w:rPr>
          <w:rFonts w:ascii="Times New Roman" w:eastAsia="Times New Roman" w:hAnsi="Times New Roman" w:cs="Times New Roman"/>
          <w:sz w:val="24"/>
          <w:szCs w:val="24"/>
          <w:lang w:eastAsia="et-EE"/>
        </w:rPr>
        <w:t xml:space="preserve"> võ</w:t>
      </w:r>
      <w:r w:rsidR="008F155F" w:rsidRPr="001F7438">
        <w:rPr>
          <w:rFonts w:ascii="Times New Roman" w:eastAsia="Times New Roman" w:hAnsi="Times New Roman" w:cs="Times New Roman"/>
          <w:sz w:val="24"/>
          <w:szCs w:val="24"/>
          <w:lang w:eastAsia="et-EE"/>
        </w:rPr>
        <w:t xml:space="preserve">i </w:t>
      </w:r>
      <w:r w:rsidR="008F155F" w:rsidRPr="001F7438">
        <w:rPr>
          <w:rFonts w:ascii="Times New Roman" w:eastAsia="Times New Roman" w:hAnsi="Times New Roman" w:cs="Times New Roman"/>
          <w:i/>
          <w:iCs/>
          <w:sz w:val="24"/>
          <w:szCs w:val="24"/>
          <w:lang w:eastAsia="et-EE"/>
        </w:rPr>
        <w:t>toetuse andja</w:t>
      </w:r>
      <w:r w:rsidR="001D6CBE" w:rsidRPr="001F7438">
        <w:rPr>
          <w:rFonts w:ascii="Times New Roman" w:eastAsia="Times New Roman" w:hAnsi="Times New Roman" w:cs="Times New Roman"/>
          <w:sz w:val="24"/>
          <w:szCs w:val="24"/>
          <w:lang w:eastAsia="et-EE"/>
        </w:rPr>
        <w:t>)</w:t>
      </w:r>
      <w:r w:rsidR="008F155F" w:rsidRPr="001F7438">
        <w:rPr>
          <w:rFonts w:ascii="Times New Roman" w:eastAsia="Times New Roman" w:hAnsi="Times New Roman" w:cs="Times New Roman"/>
          <w:sz w:val="24"/>
          <w:szCs w:val="24"/>
          <w:lang w:eastAsia="et-EE"/>
        </w:rPr>
        <w:t xml:space="preserve">, kes kuulutab taotlusvooru välja, menetleb toetuse taotlusi (edaspidi </w:t>
      </w:r>
      <w:r w:rsidR="008F155F" w:rsidRPr="001F7438">
        <w:rPr>
          <w:rFonts w:ascii="Times New Roman" w:eastAsia="Times New Roman" w:hAnsi="Times New Roman" w:cs="Times New Roman"/>
          <w:i/>
          <w:iCs/>
          <w:sz w:val="24"/>
          <w:szCs w:val="24"/>
          <w:lang w:eastAsia="et-EE"/>
        </w:rPr>
        <w:t>taotlus</w:t>
      </w:r>
      <w:r w:rsidR="008F155F" w:rsidRPr="001F7438">
        <w:rPr>
          <w:rFonts w:ascii="Times New Roman" w:eastAsia="Times New Roman" w:hAnsi="Times New Roman" w:cs="Times New Roman"/>
          <w:sz w:val="24"/>
          <w:szCs w:val="24"/>
          <w:lang w:eastAsia="et-EE"/>
        </w:rPr>
        <w:t>), teeb toetuse väljamakseid ja teostab järelevalvet toetuse kasutamise üle.</w:t>
      </w:r>
      <w:r w:rsidRPr="001F7438">
        <w:rPr>
          <w:rFonts w:ascii="Times New Roman" w:eastAsia="Times New Roman" w:hAnsi="Times New Roman" w:cs="Times New Roman"/>
          <w:sz w:val="24"/>
          <w:szCs w:val="24"/>
          <w:lang w:eastAsia="et-EE"/>
        </w:rPr>
        <w:t xml:space="preserve"> </w:t>
      </w:r>
    </w:p>
    <w:p w14:paraId="6A069A78" w14:textId="77777777" w:rsidR="00DA0CC2" w:rsidRPr="001F7438" w:rsidRDefault="00DA0CC2" w:rsidP="001F7438">
      <w:pPr>
        <w:pStyle w:val="Vahedeta"/>
        <w:jc w:val="both"/>
        <w:rPr>
          <w:rFonts w:ascii="Times New Roman" w:eastAsia="Times New Roman" w:hAnsi="Times New Roman" w:cs="Times New Roman"/>
          <w:b/>
          <w:bCs/>
          <w:sz w:val="24"/>
          <w:szCs w:val="24"/>
          <w:lang w:eastAsia="et-EE"/>
        </w:rPr>
      </w:pPr>
    </w:p>
    <w:p w14:paraId="0FF3D0F6" w14:textId="6CCB29FC" w:rsidR="00DA0CC2" w:rsidRPr="001F7438" w:rsidRDefault="00DA0CC2"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xml:space="preserve">§ 4. </w:t>
      </w:r>
      <w:r w:rsidR="00A0029E">
        <w:rPr>
          <w:rFonts w:ascii="Times New Roman" w:eastAsia="Times New Roman" w:hAnsi="Times New Roman" w:cs="Times New Roman"/>
          <w:b/>
          <w:bCs/>
          <w:color w:val="000000"/>
          <w:kern w:val="0"/>
          <w:sz w:val="24"/>
          <w:szCs w:val="24"/>
          <w:lang w:eastAsia="et-EE"/>
          <w14:ligatures w14:val="none"/>
        </w:rPr>
        <w:t>V</w:t>
      </w:r>
      <w:r w:rsidRPr="001F7438">
        <w:rPr>
          <w:rFonts w:ascii="Times New Roman" w:eastAsia="Times New Roman" w:hAnsi="Times New Roman" w:cs="Times New Roman"/>
          <w:b/>
          <w:bCs/>
          <w:color w:val="000000"/>
          <w:kern w:val="0"/>
          <w:sz w:val="24"/>
          <w:szCs w:val="24"/>
          <w:lang w:eastAsia="et-EE"/>
          <w14:ligatures w14:val="none"/>
        </w:rPr>
        <w:t>ähese tähtsusega abi</w:t>
      </w:r>
    </w:p>
    <w:p w14:paraId="27971F68" w14:textId="77777777" w:rsidR="007C4909" w:rsidRPr="001F7438" w:rsidRDefault="007C4909" w:rsidP="001F7438">
      <w:pPr>
        <w:pStyle w:val="Vahedeta"/>
        <w:jc w:val="both"/>
        <w:rPr>
          <w:rFonts w:ascii="Times New Roman" w:eastAsia="Times New Roman" w:hAnsi="Times New Roman" w:cs="Times New Roman"/>
          <w:b/>
          <w:bCs/>
          <w:color w:val="000000"/>
          <w:kern w:val="0"/>
          <w:sz w:val="24"/>
          <w:szCs w:val="24"/>
          <w:lang w:eastAsia="et-EE"/>
          <w14:ligatures w14:val="none"/>
        </w:rPr>
      </w:pPr>
    </w:p>
    <w:p w14:paraId="47CA9186" w14:textId="74867155" w:rsidR="00963256" w:rsidRPr="001F7438" w:rsidRDefault="007B4B5C"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color w:val="202020"/>
          <w:kern w:val="0"/>
          <w:sz w:val="24"/>
          <w:szCs w:val="24"/>
          <w:lang w:eastAsia="et-EE"/>
          <w14:ligatures w14:val="none"/>
        </w:rPr>
        <w:t xml:space="preserve">(1) </w:t>
      </w:r>
      <w:r w:rsidR="007C4909" w:rsidRPr="001F7438">
        <w:rPr>
          <w:rFonts w:ascii="Times New Roman" w:eastAsia="Times New Roman" w:hAnsi="Times New Roman" w:cs="Times New Roman"/>
          <w:color w:val="202020"/>
          <w:kern w:val="0"/>
          <w:sz w:val="24"/>
          <w:szCs w:val="24"/>
          <w:lang w:eastAsia="et-EE"/>
          <w14:ligatures w14:val="none"/>
        </w:rPr>
        <w:t>Kui</w:t>
      </w:r>
      <w:r w:rsidR="00083F64" w:rsidRPr="001F7438">
        <w:rPr>
          <w:rFonts w:ascii="Times New Roman" w:eastAsia="Times New Roman" w:hAnsi="Times New Roman" w:cs="Times New Roman"/>
          <w:color w:val="202020"/>
          <w:kern w:val="0"/>
          <w:sz w:val="24"/>
          <w:szCs w:val="24"/>
          <w:lang w:eastAsia="et-EE"/>
          <w14:ligatures w14:val="none"/>
        </w:rPr>
        <w:t xml:space="preserve"> määruse alusel antav</w:t>
      </w:r>
      <w:r w:rsidR="007C4909" w:rsidRPr="001F7438">
        <w:rPr>
          <w:rFonts w:ascii="Times New Roman" w:eastAsia="Times New Roman" w:hAnsi="Times New Roman" w:cs="Times New Roman"/>
          <w:color w:val="202020"/>
          <w:kern w:val="0"/>
          <w:sz w:val="24"/>
          <w:szCs w:val="24"/>
          <w:lang w:eastAsia="et-EE"/>
          <w14:ligatures w14:val="none"/>
        </w:rPr>
        <w:t xml:space="preserve"> toetus loetakse</w:t>
      </w:r>
      <w:r w:rsidR="00963256" w:rsidRPr="001F7438">
        <w:rPr>
          <w:rFonts w:ascii="Times New Roman" w:eastAsia="Times New Roman" w:hAnsi="Times New Roman" w:cs="Times New Roman"/>
          <w:color w:val="202020"/>
          <w:kern w:val="0"/>
          <w:sz w:val="24"/>
          <w:szCs w:val="24"/>
          <w:lang w:eastAsia="et-EE"/>
          <w14:ligatures w14:val="none"/>
        </w:rPr>
        <w:t xml:space="preserve"> </w:t>
      </w:r>
      <w:r w:rsidR="007C4909" w:rsidRPr="001F7438">
        <w:rPr>
          <w:rFonts w:ascii="Times New Roman" w:eastAsia="Times New Roman" w:hAnsi="Times New Roman" w:cs="Times New Roman"/>
          <w:color w:val="202020"/>
          <w:kern w:val="0"/>
          <w:sz w:val="24"/>
          <w:szCs w:val="24"/>
          <w:lang w:eastAsia="et-EE"/>
          <w14:ligatures w14:val="none"/>
        </w:rPr>
        <w:t>vähese tähtsusega abiks</w:t>
      </w:r>
      <w:r w:rsidR="00963256" w:rsidRPr="001F7438">
        <w:rPr>
          <w:rFonts w:ascii="Times New Roman" w:eastAsia="Times New Roman" w:hAnsi="Times New Roman" w:cs="Times New Roman"/>
          <w:color w:val="000000"/>
          <w:kern w:val="0"/>
          <w:sz w:val="24"/>
          <w:szCs w:val="24"/>
          <w:lang w:eastAsia="et-EE"/>
          <w14:ligatures w14:val="none"/>
        </w:rPr>
        <w:t>, järgitakse konkurentsiseaduse 6. peatükki ja komisjoni määrust (EL) 2023/2831.</w:t>
      </w:r>
    </w:p>
    <w:p w14:paraId="2BFCCEDD" w14:textId="77777777" w:rsidR="007A50CA" w:rsidRPr="001F7438" w:rsidRDefault="007A50CA" w:rsidP="001F7438">
      <w:pPr>
        <w:pStyle w:val="Vahedeta"/>
        <w:jc w:val="both"/>
        <w:rPr>
          <w:rFonts w:ascii="Times New Roman" w:eastAsia="Times New Roman" w:hAnsi="Times New Roman" w:cs="Times New Roman"/>
          <w:b/>
          <w:bCs/>
          <w:color w:val="000000"/>
          <w:kern w:val="0"/>
          <w:sz w:val="24"/>
          <w:szCs w:val="24"/>
          <w:lang w:eastAsia="et-EE"/>
          <w14:ligatures w14:val="none"/>
        </w:rPr>
      </w:pPr>
    </w:p>
    <w:p w14:paraId="607C903E" w14:textId="486128A9" w:rsidR="00CD5FAF" w:rsidRPr="001F7438" w:rsidRDefault="007B4B5C"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color w:val="202020"/>
          <w:kern w:val="0"/>
          <w:sz w:val="24"/>
          <w:szCs w:val="24"/>
          <w:lang w:eastAsia="et-EE"/>
          <w14:ligatures w14:val="none"/>
        </w:rPr>
        <w:t xml:space="preserve">(2) </w:t>
      </w:r>
      <w:r w:rsidR="00C8071C" w:rsidRPr="001F7438">
        <w:rPr>
          <w:rFonts w:ascii="Times New Roman" w:eastAsia="Times New Roman" w:hAnsi="Times New Roman" w:cs="Times New Roman"/>
          <w:color w:val="202020"/>
          <w:kern w:val="0"/>
          <w:sz w:val="24"/>
          <w:szCs w:val="24"/>
          <w:lang w:eastAsia="et-EE"/>
          <w14:ligatures w14:val="none"/>
        </w:rPr>
        <w:t>Toetuse andja</w:t>
      </w:r>
      <w:r w:rsidR="007C4909" w:rsidRPr="001F7438">
        <w:rPr>
          <w:rFonts w:ascii="Times New Roman" w:eastAsia="Times New Roman" w:hAnsi="Times New Roman" w:cs="Times New Roman"/>
          <w:color w:val="202020"/>
          <w:kern w:val="0"/>
          <w:sz w:val="24"/>
          <w:szCs w:val="24"/>
          <w:lang w:eastAsia="et-EE"/>
          <w14:ligatures w14:val="none"/>
        </w:rPr>
        <w:t xml:space="preserve"> kontrollib riigiabi ja vähese tähtsusega abi registrist, et taotletava toetuse andmise korral ei ületaks taotlejale eraldatud vähese tähtsusega abi koos taotlusvoorust eraldatava toetusega kolme aasta jooksul 300 000 eurot.</w:t>
      </w:r>
      <w:bookmarkStart w:id="1" w:name="_Hlk160887389"/>
    </w:p>
    <w:p w14:paraId="25B6933C" w14:textId="77777777" w:rsidR="00CD5FAF" w:rsidRPr="001F7438" w:rsidRDefault="00CD5FAF" w:rsidP="001F7438">
      <w:pPr>
        <w:pStyle w:val="Vahedeta"/>
        <w:jc w:val="both"/>
        <w:rPr>
          <w:rFonts w:ascii="Times New Roman" w:eastAsia="Times New Roman" w:hAnsi="Times New Roman" w:cs="Times New Roman"/>
          <w:color w:val="000000"/>
          <w:kern w:val="0"/>
          <w:sz w:val="24"/>
          <w:szCs w:val="24"/>
          <w:lang w:eastAsia="et-EE"/>
          <w14:ligatures w14:val="none"/>
        </w:rPr>
      </w:pPr>
    </w:p>
    <w:p w14:paraId="5F215836" w14:textId="7EB9462D" w:rsidR="00CD5FAF" w:rsidRPr="001F7438" w:rsidRDefault="007B4B5C"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(3) </w:t>
      </w:r>
      <w:r w:rsidR="00963256" w:rsidRPr="001F7438">
        <w:rPr>
          <w:rFonts w:ascii="Times New Roman" w:eastAsia="Times New Roman" w:hAnsi="Times New Roman" w:cs="Times New Roman"/>
          <w:color w:val="000000"/>
          <w:kern w:val="0"/>
          <w:sz w:val="24"/>
          <w:szCs w:val="24"/>
          <w:lang w:eastAsia="et-EE"/>
          <w14:ligatures w14:val="none"/>
        </w:rPr>
        <w:t>Vähese tähtsusega abi lõikes 2 nimetatud ülemmäära arvestamisel:</w:t>
      </w:r>
    </w:p>
    <w:p w14:paraId="4A7A689E" w14:textId="27A8667D" w:rsidR="00CD5FAF" w:rsidRPr="001F7438" w:rsidRDefault="007B4B5C"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1) </w:t>
      </w:r>
      <w:r w:rsidR="00CD5FAF" w:rsidRPr="001F7438">
        <w:rPr>
          <w:rFonts w:ascii="Times New Roman" w:eastAsia="Times New Roman" w:hAnsi="Times New Roman" w:cs="Times New Roman"/>
          <w:color w:val="000000"/>
          <w:kern w:val="0"/>
          <w:sz w:val="24"/>
          <w:szCs w:val="24"/>
          <w:lang w:eastAsia="et-EE"/>
          <w14:ligatures w14:val="none"/>
        </w:rPr>
        <w:t>l</w:t>
      </w:r>
      <w:r w:rsidR="00963256" w:rsidRPr="001F7438">
        <w:rPr>
          <w:rFonts w:ascii="Times New Roman" w:eastAsia="Times New Roman" w:hAnsi="Times New Roman" w:cs="Times New Roman"/>
          <w:color w:val="000000"/>
          <w:kern w:val="0"/>
          <w:sz w:val="24"/>
          <w:szCs w:val="24"/>
          <w:lang w:eastAsia="et-EE"/>
          <w14:ligatures w14:val="none"/>
        </w:rPr>
        <w:t>oetakse üheks ettevõtjaks ettevõtted, kes on omavahel seotud komisjoni määruse (EL) 2023/2831 artikli 2 lõike 2 kohaselt;</w:t>
      </w:r>
    </w:p>
    <w:p w14:paraId="7BF8A2CD" w14:textId="12698321" w:rsidR="00963256" w:rsidRPr="001F7438" w:rsidRDefault="007B4B5C"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2) </w:t>
      </w:r>
      <w:r w:rsidR="00963256" w:rsidRPr="001F7438">
        <w:rPr>
          <w:rFonts w:ascii="Times New Roman" w:eastAsia="Times New Roman" w:hAnsi="Times New Roman" w:cs="Times New Roman"/>
          <w:color w:val="000000"/>
          <w:kern w:val="0"/>
          <w:sz w:val="24"/>
          <w:szCs w:val="24"/>
          <w:lang w:eastAsia="et-EE"/>
          <w14:ligatures w14:val="none"/>
        </w:rPr>
        <w:t>võetakse arvesse komisjoni määruse (EL) 2023/2831 artikli 5 nõudeid vähese tähtsusega abi kumuleerimise kohta.</w:t>
      </w:r>
    </w:p>
    <w:p w14:paraId="07489EA3" w14:textId="77777777" w:rsidR="007A50CA" w:rsidRPr="001F7438" w:rsidRDefault="007A50CA" w:rsidP="001F7438">
      <w:pPr>
        <w:pStyle w:val="Vahedeta"/>
        <w:jc w:val="both"/>
        <w:rPr>
          <w:rFonts w:ascii="Times New Roman" w:hAnsi="Times New Roman" w:cs="Times New Roman"/>
          <w:sz w:val="24"/>
          <w:szCs w:val="24"/>
        </w:rPr>
      </w:pPr>
    </w:p>
    <w:p w14:paraId="7C17BF4B" w14:textId="01475312" w:rsidR="007C4909" w:rsidRPr="001F7438" w:rsidRDefault="007B4B5C"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hAnsi="Times New Roman" w:cs="Times New Roman"/>
          <w:sz w:val="24"/>
          <w:szCs w:val="24"/>
        </w:rPr>
        <w:t xml:space="preserve">(4) </w:t>
      </w:r>
      <w:r w:rsidR="00083F64" w:rsidRPr="001F7438">
        <w:rPr>
          <w:rFonts w:ascii="Times New Roman" w:hAnsi="Times New Roman" w:cs="Times New Roman"/>
          <w:sz w:val="24"/>
          <w:szCs w:val="24"/>
        </w:rPr>
        <w:t>Vähese tähtsusega abi andmisel säilitab abi andja toetuse andmisega seotud dokumente kümme aastat taotluse rahuldamise otsuse tegemisest</w:t>
      </w:r>
      <w:bookmarkEnd w:id="1"/>
      <w:r w:rsidR="00083F64" w:rsidRPr="001F7438">
        <w:rPr>
          <w:rFonts w:ascii="Times New Roman" w:hAnsi="Times New Roman" w:cs="Times New Roman"/>
          <w:sz w:val="24"/>
          <w:szCs w:val="24"/>
        </w:rPr>
        <w:t xml:space="preserve"> arvates.</w:t>
      </w:r>
    </w:p>
    <w:p w14:paraId="19D4811A" w14:textId="77777777" w:rsidR="008152F5" w:rsidRPr="001F7438" w:rsidRDefault="008152F5" w:rsidP="001F7438">
      <w:pPr>
        <w:pStyle w:val="Vahedeta"/>
        <w:jc w:val="both"/>
        <w:rPr>
          <w:rFonts w:ascii="Times New Roman" w:eastAsia="Times New Roman" w:hAnsi="Times New Roman" w:cs="Times New Roman"/>
          <w:sz w:val="24"/>
          <w:szCs w:val="24"/>
          <w:lang w:eastAsia="et-EE"/>
        </w:rPr>
      </w:pPr>
    </w:p>
    <w:p w14:paraId="365CDED3" w14:textId="623BD92B" w:rsidR="00E54C1F" w:rsidRPr="001F7438" w:rsidRDefault="00E54C1F" w:rsidP="0097593A">
      <w:pPr>
        <w:pStyle w:val="Vahedeta"/>
        <w:jc w:val="center"/>
        <w:rPr>
          <w:rFonts w:ascii="Times New Roman" w:eastAsia="Times New Roman" w:hAnsi="Times New Roman" w:cs="Times New Roman"/>
          <w:b/>
          <w:bCs/>
          <w:sz w:val="24"/>
          <w:szCs w:val="24"/>
          <w:bdr w:val="none" w:sz="0" w:space="0" w:color="auto" w:frame="1"/>
          <w:lang w:eastAsia="et-EE"/>
        </w:rPr>
      </w:pPr>
      <w:r w:rsidRPr="001F7438">
        <w:rPr>
          <w:rFonts w:ascii="Times New Roman" w:eastAsia="Times New Roman" w:hAnsi="Times New Roman" w:cs="Times New Roman"/>
          <w:b/>
          <w:bCs/>
          <w:sz w:val="24"/>
          <w:szCs w:val="24"/>
          <w:bdr w:val="none" w:sz="0" w:space="0" w:color="auto" w:frame="1"/>
          <w:lang w:eastAsia="et-EE"/>
        </w:rPr>
        <w:t xml:space="preserve">2. </w:t>
      </w:r>
      <w:r w:rsidR="006C4A6F" w:rsidRPr="001F7438">
        <w:rPr>
          <w:rFonts w:ascii="Times New Roman" w:eastAsia="Times New Roman" w:hAnsi="Times New Roman" w:cs="Times New Roman"/>
          <w:b/>
          <w:bCs/>
          <w:sz w:val="24"/>
          <w:szCs w:val="24"/>
          <w:bdr w:val="none" w:sz="0" w:space="0" w:color="auto" w:frame="1"/>
          <w:lang w:eastAsia="et-EE"/>
        </w:rPr>
        <w:t>p</w:t>
      </w:r>
      <w:r w:rsidRPr="001F7438">
        <w:rPr>
          <w:rFonts w:ascii="Times New Roman" w:eastAsia="Times New Roman" w:hAnsi="Times New Roman" w:cs="Times New Roman"/>
          <w:b/>
          <w:bCs/>
          <w:sz w:val="24"/>
          <w:szCs w:val="24"/>
          <w:bdr w:val="none" w:sz="0" w:space="0" w:color="auto" w:frame="1"/>
          <w:lang w:eastAsia="et-EE"/>
        </w:rPr>
        <w:t>eatükk</w:t>
      </w:r>
    </w:p>
    <w:p w14:paraId="38F81D4A" w14:textId="121977BA" w:rsidR="008E7F1B" w:rsidRPr="001F7438" w:rsidRDefault="00DA0CC2" w:rsidP="0097593A">
      <w:pPr>
        <w:pStyle w:val="Vahedeta"/>
        <w:jc w:val="center"/>
        <w:rPr>
          <w:rFonts w:ascii="Times New Roman" w:eastAsia="Times New Roman" w:hAnsi="Times New Roman" w:cs="Times New Roman"/>
          <w:b/>
          <w:bCs/>
          <w:sz w:val="24"/>
          <w:szCs w:val="24"/>
          <w:lang w:eastAsia="et-EE"/>
        </w:rPr>
      </w:pPr>
      <w:r w:rsidRPr="001F7438">
        <w:rPr>
          <w:rFonts w:ascii="Times New Roman" w:eastAsia="Times New Roman" w:hAnsi="Times New Roman" w:cs="Times New Roman"/>
          <w:b/>
          <w:bCs/>
          <w:sz w:val="24"/>
          <w:szCs w:val="24"/>
          <w:lang w:eastAsia="et-EE"/>
        </w:rPr>
        <w:t>Toetuse andmise alused</w:t>
      </w:r>
    </w:p>
    <w:p w14:paraId="0FADE585" w14:textId="77777777" w:rsidR="001F7438" w:rsidRDefault="001F7438" w:rsidP="001F7438">
      <w:pPr>
        <w:pStyle w:val="Vahedeta"/>
        <w:jc w:val="both"/>
        <w:rPr>
          <w:rFonts w:ascii="Times New Roman" w:eastAsia="Times New Roman" w:hAnsi="Times New Roman" w:cs="Times New Roman"/>
          <w:b/>
          <w:bCs/>
          <w:color w:val="000000"/>
          <w:kern w:val="0"/>
          <w:sz w:val="24"/>
          <w:szCs w:val="24"/>
          <w:lang w:eastAsia="et-EE"/>
          <w14:ligatures w14:val="none"/>
        </w:rPr>
      </w:pPr>
    </w:p>
    <w:p w14:paraId="00AE3918" w14:textId="4C2DAF60" w:rsidR="0090681D" w:rsidRPr="001F7438" w:rsidRDefault="00DA0CC2"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xml:space="preserve">§ 5. </w:t>
      </w:r>
      <w:r w:rsidR="000E205A" w:rsidRPr="001F7438">
        <w:rPr>
          <w:rFonts w:ascii="Times New Roman" w:eastAsia="Times New Roman" w:hAnsi="Times New Roman" w:cs="Times New Roman"/>
          <w:b/>
          <w:bCs/>
          <w:color w:val="000000"/>
          <w:kern w:val="0"/>
          <w:sz w:val="24"/>
          <w:szCs w:val="24"/>
          <w:lang w:eastAsia="et-EE"/>
          <w14:ligatures w14:val="none"/>
        </w:rPr>
        <w:t>Toetatavad tegevused</w:t>
      </w:r>
    </w:p>
    <w:p w14:paraId="52CF80D2" w14:textId="77777777" w:rsidR="00A0029E" w:rsidRDefault="00A0029E" w:rsidP="001F7438">
      <w:pPr>
        <w:pStyle w:val="Vahedeta"/>
        <w:jc w:val="both"/>
        <w:rPr>
          <w:rFonts w:ascii="Times New Roman" w:hAnsi="Times New Roman" w:cs="Times New Roman"/>
          <w:sz w:val="24"/>
          <w:szCs w:val="24"/>
        </w:rPr>
      </w:pPr>
    </w:p>
    <w:p w14:paraId="26E56015" w14:textId="64B6C5CF" w:rsidR="000E205A"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(1) </w:t>
      </w:r>
      <w:r w:rsidR="000E205A" w:rsidRPr="001F7438">
        <w:rPr>
          <w:rFonts w:ascii="Times New Roman" w:hAnsi="Times New Roman" w:cs="Times New Roman"/>
          <w:sz w:val="24"/>
          <w:szCs w:val="24"/>
        </w:rPr>
        <w:t>Toetust antakse tegevusele, millega panustatakse otseselt toetuse andmise eesmärgi ja tulemuse saavutamisse.</w:t>
      </w:r>
    </w:p>
    <w:p w14:paraId="44F38436" w14:textId="77777777" w:rsidR="000E205A" w:rsidRPr="001F7438" w:rsidRDefault="000E205A" w:rsidP="001F7438">
      <w:pPr>
        <w:pStyle w:val="Vahedeta"/>
        <w:jc w:val="both"/>
        <w:rPr>
          <w:rFonts w:ascii="Times New Roman" w:hAnsi="Times New Roman" w:cs="Times New Roman"/>
          <w:sz w:val="24"/>
          <w:szCs w:val="24"/>
        </w:rPr>
      </w:pPr>
    </w:p>
    <w:p w14:paraId="1965237C" w14:textId="64F2558D" w:rsidR="000E205A"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(2) </w:t>
      </w:r>
      <w:r w:rsidR="000E205A" w:rsidRPr="001F7438">
        <w:rPr>
          <w:rFonts w:ascii="Times New Roman" w:hAnsi="Times New Roman" w:cs="Times New Roman"/>
          <w:sz w:val="24"/>
          <w:szCs w:val="24"/>
        </w:rPr>
        <w:t>Toetatavad tegevused on:</w:t>
      </w:r>
    </w:p>
    <w:p w14:paraId="782F5CA1" w14:textId="7F706EB5" w:rsidR="00150862"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1) </w:t>
      </w:r>
      <w:r w:rsidR="00150862" w:rsidRPr="001F7438">
        <w:rPr>
          <w:rFonts w:ascii="Times New Roman" w:hAnsi="Times New Roman" w:cs="Times New Roman"/>
          <w:sz w:val="24"/>
          <w:szCs w:val="24"/>
        </w:rPr>
        <w:t>tegevusmudeli ja lahenduse piloteerimine ning testimine;</w:t>
      </w:r>
    </w:p>
    <w:p w14:paraId="036217B8" w14:textId="584F1472" w:rsidR="00150862"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2) </w:t>
      </w:r>
      <w:r w:rsidR="00150862" w:rsidRPr="001F7438">
        <w:rPr>
          <w:rFonts w:ascii="Times New Roman" w:hAnsi="Times New Roman" w:cs="Times New Roman"/>
          <w:sz w:val="24"/>
          <w:szCs w:val="24"/>
        </w:rPr>
        <w:t xml:space="preserve">tegevusmudeli ja lahenduse arendamine </w:t>
      </w:r>
      <w:r w:rsidR="006C4A6F" w:rsidRPr="001F7438">
        <w:rPr>
          <w:rFonts w:ascii="Times New Roman" w:hAnsi="Times New Roman" w:cs="Times New Roman"/>
          <w:sz w:val="24"/>
          <w:szCs w:val="24"/>
        </w:rPr>
        <w:t>ning</w:t>
      </w:r>
      <w:r w:rsidR="00150862" w:rsidRPr="001F7438">
        <w:rPr>
          <w:rFonts w:ascii="Times New Roman" w:hAnsi="Times New Roman" w:cs="Times New Roman"/>
          <w:sz w:val="24"/>
          <w:szCs w:val="24"/>
        </w:rPr>
        <w:t xml:space="preserve"> täiustamine;</w:t>
      </w:r>
    </w:p>
    <w:p w14:paraId="39082202" w14:textId="5DBF29C1" w:rsidR="00150862"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3) </w:t>
      </w:r>
      <w:r w:rsidR="00150862" w:rsidRPr="001F7438">
        <w:rPr>
          <w:rFonts w:ascii="Times New Roman" w:hAnsi="Times New Roman" w:cs="Times New Roman"/>
          <w:sz w:val="24"/>
          <w:szCs w:val="24"/>
        </w:rPr>
        <w:t>kestliku tegevusmudeli loomine;</w:t>
      </w:r>
    </w:p>
    <w:p w14:paraId="26E5576B" w14:textId="0F031581" w:rsidR="00150862"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4) </w:t>
      </w:r>
      <w:r w:rsidR="00150862" w:rsidRPr="001F7438">
        <w:rPr>
          <w:rFonts w:ascii="Times New Roman" w:hAnsi="Times New Roman" w:cs="Times New Roman"/>
          <w:sz w:val="24"/>
          <w:szCs w:val="24"/>
        </w:rPr>
        <w:t>kommunikatsiooni- ja turundustegevused;</w:t>
      </w:r>
    </w:p>
    <w:p w14:paraId="79F50C3A" w14:textId="1B2AA693" w:rsidR="00150862"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5) </w:t>
      </w:r>
      <w:r w:rsidR="00150862" w:rsidRPr="001F7438">
        <w:rPr>
          <w:rFonts w:ascii="Times New Roman" w:hAnsi="Times New Roman" w:cs="Times New Roman"/>
          <w:sz w:val="24"/>
          <w:szCs w:val="24"/>
        </w:rPr>
        <w:t>ekspert- ja mentorabi kasutamine;</w:t>
      </w:r>
    </w:p>
    <w:p w14:paraId="356E4EE3" w14:textId="3C76B9CA" w:rsidR="00150862"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6) </w:t>
      </w:r>
      <w:r w:rsidR="00150862" w:rsidRPr="001F7438">
        <w:rPr>
          <w:rFonts w:ascii="Times New Roman" w:hAnsi="Times New Roman" w:cs="Times New Roman"/>
          <w:sz w:val="24"/>
          <w:szCs w:val="24"/>
        </w:rPr>
        <w:t>sihtrühma kaasamine ja tagasiside kogumine;</w:t>
      </w:r>
    </w:p>
    <w:p w14:paraId="0C64D007" w14:textId="477D8E3C" w:rsidR="00150862"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7) </w:t>
      </w:r>
      <w:r w:rsidR="00150862" w:rsidRPr="001F7438">
        <w:rPr>
          <w:rFonts w:ascii="Times New Roman" w:hAnsi="Times New Roman" w:cs="Times New Roman"/>
          <w:sz w:val="24"/>
          <w:szCs w:val="24"/>
        </w:rPr>
        <w:t>tehnoloogiliste ja loovlahenduste arendamine</w:t>
      </w:r>
      <w:r w:rsidR="00A0029E">
        <w:rPr>
          <w:rFonts w:ascii="Times New Roman" w:hAnsi="Times New Roman" w:cs="Times New Roman"/>
          <w:sz w:val="24"/>
          <w:szCs w:val="24"/>
        </w:rPr>
        <w:t>;</w:t>
      </w:r>
    </w:p>
    <w:p w14:paraId="24BA004B" w14:textId="05A3027B" w:rsidR="00150862"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8) </w:t>
      </w:r>
      <w:r w:rsidR="00150862" w:rsidRPr="001F7438">
        <w:rPr>
          <w:rFonts w:ascii="Times New Roman" w:hAnsi="Times New Roman" w:cs="Times New Roman"/>
          <w:sz w:val="24"/>
          <w:szCs w:val="24"/>
        </w:rPr>
        <w:t>mõjuhindami</w:t>
      </w:r>
      <w:r w:rsidR="00A0029E">
        <w:rPr>
          <w:rFonts w:ascii="Times New Roman" w:hAnsi="Times New Roman" w:cs="Times New Roman"/>
          <w:sz w:val="24"/>
          <w:szCs w:val="24"/>
        </w:rPr>
        <w:t>n</w:t>
      </w:r>
      <w:r w:rsidR="00150862" w:rsidRPr="001F7438">
        <w:rPr>
          <w:rFonts w:ascii="Times New Roman" w:hAnsi="Times New Roman" w:cs="Times New Roman"/>
          <w:sz w:val="24"/>
          <w:szCs w:val="24"/>
        </w:rPr>
        <w:t>e ja</w:t>
      </w:r>
      <w:r w:rsidR="00A0029E">
        <w:rPr>
          <w:rFonts w:ascii="Times New Roman" w:hAnsi="Times New Roman" w:cs="Times New Roman"/>
          <w:sz w:val="24"/>
          <w:szCs w:val="24"/>
        </w:rPr>
        <w:t xml:space="preserve"> selle</w:t>
      </w:r>
      <w:r w:rsidR="00150862" w:rsidRPr="001F7438">
        <w:rPr>
          <w:rFonts w:ascii="Times New Roman" w:hAnsi="Times New Roman" w:cs="Times New Roman"/>
          <w:sz w:val="24"/>
          <w:szCs w:val="24"/>
        </w:rPr>
        <w:t xml:space="preserve"> tulemuste analüüs;</w:t>
      </w:r>
    </w:p>
    <w:p w14:paraId="3B5C1212" w14:textId="79B1A08C" w:rsidR="00150862"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9) </w:t>
      </w:r>
      <w:r w:rsidR="00150862" w:rsidRPr="001F7438">
        <w:rPr>
          <w:rFonts w:ascii="Times New Roman" w:hAnsi="Times New Roman" w:cs="Times New Roman"/>
          <w:sz w:val="24"/>
          <w:szCs w:val="24"/>
        </w:rPr>
        <w:t xml:space="preserve">muu toetuse taotleja poolt põhjendatud ja vajalik tegevus taotlusvooru eesmärgi täitmiseks. </w:t>
      </w:r>
    </w:p>
    <w:p w14:paraId="65C69F7B" w14:textId="77777777" w:rsidR="000E205A" w:rsidRPr="001F7438" w:rsidRDefault="000E205A" w:rsidP="001F7438">
      <w:pPr>
        <w:pStyle w:val="Vahedeta"/>
        <w:jc w:val="both"/>
        <w:rPr>
          <w:rFonts w:ascii="Times New Roman" w:hAnsi="Times New Roman" w:cs="Times New Roman"/>
          <w:sz w:val="24"/>
          <w:szCs w:val="24"/>
        </w:rPr>
      </w:pPr>
    </w:p>
    <w:p w14:paraId="3F56E593" w14:textId="0622133A" w:rsidR="004605B1" w:rsidRPr="001F7438" w:rsidRDefault="000E205A"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6. Kulu abikõlblikkus</w:t>
      </w:r>
    </w:p>
    <w:p w14:paraId="1AAF0E44" w14:textId="77777777" w:rsidR="000E205A" w:rsidRPr="001F7438" w:rsidRDefault="000E205A" w:rsidP="001F7438">
      <w:pPr>
        <w:pStyle w:val="Vahedeta"/>
        <w:jc w:val="both"/>
        <w:rPr>
          <w:rFonts w:ascii="Times New Roman" w:hAnsi="Times New Roman" w:cs="Times New Roman"/>
          <w:sz w:val="24"/>
          <w:szCs w:val="24"/>
        </w:rPr>
      </w:pPr>
    </w:p>
    <w:p w14:paraId="7C291FF5" w14:textId="2DB70540" w:rsidR="000E205A" w:rsidRPr="001F7438" w:rsidRDefault="00C63C60" w:rsidP="001F7438">
      <w:pPr>
        <w:pStyle w:val="Vahedeta"/>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 xml:space="preserve">(1) </w:t>
      </w:r>
      <w:r w:rsidR="000E205A" w:rsidRPr="001F7438">
        <w:rPr>
          <w:rFonts w:ascii="Times New Roman" w:eastAsia="Calibri" w:hAnsi="Times New Roman" w:cs="Times New Roman"/>
          <w:sz w:val="24"/>
          <w:szCs w:val="24"/>
        </w:rPr>
        <w:t>Abikõlblik on kulu, mis on tehtud toetuse saaja poolt projekti abikõlblikkuse perioodi jooksul, vastab projekti eesmärgile ja on vajalik, põhjendatud ning otseselt seotud projekti elluviimisega.</w:t>
      </w:r>
    </w:p>
    <w:p w14:paraId="3D801343" w14:textId="77777777" w:rsidR="00F73F61" w:rsidRPr="001F7438" w:rsidRDefault="00F73F61" w:rsidP="001F7438">
      <w:pPr>
        <w:pStyle w:val="Vahedeta"/>
        <w:jc w:val="both"/>
        <w:rPr>
          <w:rFonts w:ascii="Times New Roman" w:eastAsia="Calibri" w:hAnsi="Times New Roman" w:cs="Times New Roman"/>
          <w:sz w:val="24"/>
          <w:szCs w:val="24"/>
        </w:rPr>
      </w:pPr>
    </w:p>
    <w:p w14:paraId="4077BEB4" w14:textId="08467456" w:rsidR="00F73F61" w:rsidRPr="001F7438" w:rsidRDefault="00C63C60" w:rsidP="001F7438">
      <w:pPr>
        <w:pStyle w:val="Vahedeta"/>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 xml:space="preserve">(2) </w:t>
      </w:r>
      <w:r w:rsidR="00F73F61" w:rsidRPr="001F7438">
        <w:rPr>
          <w:rFonts w:ascii="Times New Roman" w:eastAsia="Calibri" w:hAnsi="Times New Roman" w:cs="Times New Roman"/>
          <w:sz w:val="24"/>
          <w:szCs w:val="24"/>
        </w:rPr>
        <w:t>Abikõlblikud on järgmised kulud:</w:t>
      </w:r>
    </w:p>
    <w:p w14:paraId="512AF7E3" w14:textId="479F062B" w:rsidR="00150862" w:rsidRPr="001F7438" w:rsidRDefault="00C63C60" w:rsidP="001F7438">
      <w:pPr>
        <w:pStyle w:val="Vahedeta"/>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 xml:space="preserve">1) </w:t>
      </w:r>
      <w:r w:rsidR="00150862" w:rsidRPr="001F7438">
        <w:rPr>
          <w:rFonts w:ascii="Times New Roman" w:eastAsia="Calibri" w:hAnsi="Times New Roman" w:cs="Times New Roman"/>
          <w:sz w:val="24"/>
          <w:szCs w:val="24"/>
        </w:rPr>
        <w:t xml:space="preserve">plaanitud tegevuste läbiviimisega otseselt seotud kulud; </w:t>
      </w:r>
    </w:p>
    <w:p w14:paraId="75B69909" w14:textId="20E97158" w:rsidR="00150862" w:rsidRPr="001F7438" w:rsidRDefault="00C63C60" w:rsidP="001F7438">
      <w:pPr>
        <w:pStyle w:val="Vahedeta"/>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 xml:space="preserve">2) </w:t>
      </w:r>
      <w:r w:rsidR="00150862" w:rsidRPr="001F7438">
        <w:rPr>
          <w:rFonts w:ascii="Times New Roman" w:eastAsia="Calibri" w:hAnsi="Times New Roman" w:cs="Times New Roman"/>
          <w:sz w:val="24"/>
          <w:szCs w:val="24"/>
        </w:rPr>
        <w:t>t</w:t>
      </w:r>
      <w:r w:rsidR="00A0029E">
        <w:rPr>
          <w:rFonts w:ascii="Times New Roman" w:eastAsia="Calibri" w:hAnsi="Times New Roman" w:cs="Times New Roman"/>
          <w:sz w:val="24"/>
          <w:szCs w:val="24"/>
        </w:rPr>
        <w:t>ööjõukulud, mis on tööandja kohustuseks</w:t>
      </w:r>
      <w:r w:rsidR="00150862" w:rsidRPr="001F7438">
        <w:rPr>
          <w:rFonts w:ascii="Times New Roman" w:eastAsia="Calibri" w:hAnsi="Times New Roman" w:cs="Times New Roman"/>
          <w:sz w:val="24"/>
          <w:szCs w:val="24"/>
        </w:rPr>
        <w:t xml:space="preserve">; </w:t>
      </w:r>
    </w:p>
    <w:p w14:paraId="7481904D" w14:textId="113A34FA" w:rsidR="00150862" w:rsidRPr="001F7438" w:rsidRDefault="00C63C60" w:rsidP="001F7438">
      <w:pPr>
        <w:pStyle w:val="Vahedeta"/>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 xml:space="preserve">3) </w:t>
      </w:r>
      <w:r w:rsidR="00150862" w:rsidRPr="001F7438">
        <w:rPr>
          <w:rFonts w:ascii="Times New Roman" w:eastAsia="Calibri" w:hAnsi="Times New Roman" w:cs="Times New Roman"/>
          <w:sz w:val="24"/>
          <w:szCs w:val="24"/>
        </w:rPr>
        <w:t xml:space="preserve">ekspertide tasud, mida makstakse konkreetsete mõõdetavate tööülesannete tegemiseks kindlaksmääratud ajal; </w:t>
      </w:r>
    </w:p>
    <w:p w14:paraId="12858CB3" w14:textId="3DC82290" w:rsidR="00150862" w:rsidRPr="001F7438" w:rsidRDefault="00C63C60" w:rsidP="001F7438">
      <w:pPr>
        <w:pStyle w:val="Vahedeta"/>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 xml:space="preserve">4) </w:t>
      </w:r>
      <w:r w:rsidR="00150862" w:rsidRPr="001F7438">
        <w:rPr>
          <w:rFonts w:ascii="Times New Roman" w:eastAsia="Calibri" w:hAnsi="Times New Roman" w:cs="Times New Roman"/>
          <w:sz w:val="24"/>
          <w:szCs w:val="24"/>
        </w:rPr>
        <w:t xml:space="preserve">tegevusega seotud ürituste ja koolituste korraldamise kulud; </w:t>
      </w:r>
    </w:p>
    <w:p w14:paraId="46F95E0A" w14:textId="4490EAC8" w:rsidR="00150862" w:rsidRPr="001F7438" w:rsidRDefault="00C63C60" w:rsidP="001F7438">
      <w:pPr>
        <w:pStyle w:val="Vahedeta"/>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 xml:space="preserve">5) </w:t>
      </w:r>
      <w:r w:rsidR="00150862" w:rsidRPr="001F7438">
        <w:rPr>
          <w:rFonts w:ascii="Times New Roman" w:eastAsia="Calibri" w:hAnsi="Times New Roman" w:cs="Times New Roman"/>
          <w:sz w:val="24"/>
          <w:szCs w:val="24"/>
        </w:rPr>
        <w:t>analüüside</w:t>
      </w:r>
      <w:r w:rsidR="00542F4D" w:rsidRPr="001F7438">
        <w:rPr>
          <w:rFonts w:ascii="Times New Roman" w:eastAsia="Calibri" w:hAnsi="Times New Roman" w:cs="Times New Roman"/>
          <w:sz w:val="24"/>
          <w:szCs w:val="24"/>
        </w:rPr>
        <w:t xml:space="preserve"> ja</w:t>
      </w:r>
      <w:r w:rsidR="00150862" w:rsidRPr="001F7438">
        <w:rPr>
          <w:rFonts w:ascii="Times New Roman" w:eastAsia="Calibri" w:hAnsi="Times New Roman" w:cs="Times New Roman"/>
          <w:sz w:val="24"/>
          <w:szCs w:val="24"/>
        </w:rPr>
        <w:t xml:space="preserve"> strateegiate koostamisega </w:t>
      </w:r>
      <w:r w:rsidR="00542F4D" w:rsidRPr="001F7438">
        <w:rPr>
          <w:rFonts w:ascii="Times New Roman" w:eastAsia="Calibri" w:hAnsi="Times New Roman" w:cs="Times New Roman"/>
          <w:sz w:val="24"/>
          <w:szCs w:val="24"/>
        </w:rPr>
        <w:t xml:space="preserve">ning andmebaaside või andmevahetusplatvormi arendamisega </w:t>
      </w:r>
      <w:r w:rsidR="00150862" w:rsidRPr="001F7438">
        <w:rPr>
          <w:rFonts w:ascii="Times New Roman" w:eastAsia="Calibri" w:hAnsi="Times New Roman" w:cs="Times New Roman"/>
          <w:sz w:val="24"/>
          <w:szCs w:val="24"/>
        </w:rPr>
        <w:t xml:space="preserve">seotud kulud; </w:t>
      </w:r>
    </w:p>
    <w:p w14:paraId="2AB3600F" w14:textId="02278008" w:rsidR="00150862" w:rsidRPr="001F7438" w:rsidRDefault="00C63C60" w:rsidP="001F7438">
      <w:pPr>
        <w:pStyle w:val="Vahedeta"/>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 xml:space="preserve">6) </w:t>
      </w:r>
      <w:r w:rsidR="00150862" w:rsidRPr="001F7438">
        <w:rPr>
          <w:rFonts w:ascii="Times New Roman" w:eastAsia="Calibri" w:hAnsi="Times New Roman" w:cs="Times New Roman"/>
          <w:sz w:val="24"/>
          <w:szCs w:val="24"/>
        </w:rPr>
        <w:t>toetatavate tegevustega seotud trüki- ja digimaterjalide väljaandmise ja teavitustegevuse kulud, sealhulgas veebilehe</w:t>
      </w:r>
      <w:r w:rsidR="00542F4D" w:rsidRPr="001F7438">
        <w:rPr>
          <w:rFonts w:ascii="Times New Roman" w:eastAsia="Calibri" w:hAnsi="Times New Roman" w:cs="Times New Roman"/>
          <w:sz w:val="24"/>
          <w:szCs w:val="24"/>
        </w:rPr>
        <w:t xml:space="preserve"> ja -rakenduse</w:t>
      </w:r>
      <w:r w:rsidR="00150862" w:rsidRPr="001F7438">
        <w:rPr>
          <w:rFonts w:ascii="Times New Roman" w:eastAsia="Calibri" w:hAnsi="Times New Roman" w:cs="Times New Roman"/>
          <w:sz w:val="24"/>
          <w:szCs w:val="24"/>
        </w:rPr>
        <w:t xml:space="preserve"> loomine ja täiendamine, kampaaniate korraldamine ja muu selline; </w:t>
      </w:r>
    </w:p>
    <w:p w14:paraId="024C4FF2" w14:textId="2895FDF5" w:rsidR="00150862" w:rsidRPr="001F7438" w:rsidRDefault="00C63C60" w:rsidP="001F7438">
      <w:pPr>
        <w:pStyle w:val="Vahedeta"/>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 xml:space="preserve">7) </w:t>
      </w:r>
      <w:r w:rsidR="00150862" w:rsidRPr="001F7438">
        <w:rPr>
          <w:rFonts w:ascii="Times New Roman" w:eastAsia="Calibri" w:hAnsi="Times New Roman" w:cs="Times New Roman"/>
          <w:sz w:val="24"/>
          <w:szCs w:val="24"/>
        </w:rPr>
        <w:t xml:space="preserve">toetatavate tegevustega seotud ning eesmärkide elluviimiseks vajalike sisseostetavate teenuste kulu, näiteks õigusabi, notaritasud, tehnilise ja finantsekspertiisi kulud, raamatupidamiskulud ja muu selline, ning need teenused peavad sellisena olema kavandatud ka taotluse eelarves; </w:t>
      </w:r>
    </w:p>
    <w:p w14:paraId="34F2BD00" w14:textId="5B7E275A" w:rsidR="00150862" w:rsidRPr="001F7438" w:rsidRDefault="00C63C60" w:rsidP="001F7438">
      <w:pPr>
        <w:pStyle w:val="Vahedeta"/>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lastRenderedPageBreak/>
        <w:t xml:space="preserve">8) </w:t>
      </w:r>
      <w:r w:rsidR="00150862" w:rsidRPr="001F7438">
        <w:rPr>
          <w:rFonts w:ascii="Times New Roman" w:eastAsia="Calibri" w:hAnsi="Times New Roman" w:cs="Times New Roman"/>
          <w:sz w:val="24"/>
          <w:szCs w:val="24"/>
        </w:rPr>
        <w:t xml:space="preserve">riiklikud maksud ja lõivud, mida Eesti riik ei tagasta, näiteks käibemaks; </w:t>
      </w:r>
    </w:p>
    <w:p w14:paraId="66E68CAF" w14:textId="15E830DC" w:rsidR="00F73F61" w:rsidRPr="001F7438" w:rsidRDefault="00C63C60" w:rsidP="001F7438">
      <w:pPr>
        <w:pStyle w:val="Vahedeta"/>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 xml:space="preserve">9) </w:t>
      </w:r>
      <w:r w:rsidR="00150862" w:rsidRPr="001F7438">
        <w:rPr>
          <w:rFonts w:ascii="Times New Roman" w:eastAsia="Calibri" w:hAnsi="Times New Roman" w:cs="Times New Roman"/>
          <w:sz w:val="24"/>
          <w:szCs w:val="24"/>
        </w:rPr>
        <w:t>muud põhjendatud kulud, mis on ette nähtud tegevustega seotud eelarves.</w:t>
      </w:r>
    </w:p>
    <w:p w14:paraId="49D126D0" w14:textId="77777777" w:rsidR="00150862" w:rsidRPr="001F7438" w:rsidRDefault="00150862" w:rsidP="001F7438">
      <w:pPr>
        <w:pStyle w:val="Vahedeta"/>
        <w:jc w:val="both"/>
        <w:rPr>
          <w:rFonts w:ascii="Times New Roman" w:eastAsia="Calibri" w:hAnsi="Times New Roman" w:cs="Times New Roman"/>
          <w:sz w:val="24"/>
          <w:szCs w:val="24"/>
        </w:rPr>
      </w:pPr>
    </w:p>
    <w:p w14:paraId="24E7AD0D" w14:textId="249C67CD" w:rsidR="00F73F61" w:rsidRPr="001F7438" w:rsidRDefault="00C63C60" w:rsidP="001F7438">
      <w:pPr>
        <w:pStyle w:val="Vahedeta"/>
        <w:jc w:val="both"/>
        <w:rPr>
          <w:rFonts w:ascii="Times New Roman" w:eastAsia="Calibri" w:hAnsi="Times New Roman" w:cs="Times New Roman"/>
          <w:sz w:val="24"/>
          <w:szCs w:val="24"/>
        </w:rPr>
      </w:pPr>
      <w:r w:rsidRPr="001F7438">
        <w:rPr>
          <w:rFonts w:ascii="Times New Roman" w:eastAsia="Calibri" w:hAnsi="Times New Roman" w:cs="Times New Roman"/>
          <w:sz w:val="24"/>
          <w:szCs w:val="24"/>
        </w:rPr>
        <w:t xml:space="preserve">(3) </w:t>
      </w:r>
      <w:r w:rsidR="00F73F61" w:rsidRPr="001F7438">
        <w:rPr>
          <w:rFonts w:ascii="Times New Roman" w:eastAsia="Calibri" w:hAnsi="Times New Roman" w:cs="Times New Roman"/>
          <w:sz w:val="24"/>
          <w:szCs w:val="24"/>
        </w:rPr>
        <w:t>Mitteabikõlblikud on järgmised kulud:</w:t>
      </w:r>
    </w:p>
    <w:p w14:paraId="6E7AC64C" w14:textId="70767D9F" w:rsidR="00F73F61" w:rsidRPr="001F7438" w:rsidRDefault="009A4715" w:rsidP="001F7438">
      <w:pPr>
        <w:pStyle w:val="Vahedeta"/>
        <w:jc w:val="both"/>
        <w:rPr>
          <w:rFonts w:ascii="Times New Roman" w:eastAsia="Times New Roman" w:hAnsi="Times New Roman" w:cs="Times New Roman"/>
          <w:color w:val="000000"/>
          <w:sz w:val="24"/>
          <w:szCs w:val="24"/>
        </w:rPr>
      </w:pPr>
      <w:r>
        <w:rPr>
          <w:rFonts w:ascii="Times New Roman" w:hAnsi="Times New Roman" w:cs="Times New Roman"/>
          <w:sz w:val="24"/>
          <w:szCs w:val="24"/>
        </w:rPr>
        <w:t>1</w:t>
      </w:r>
      <w:r w:rsidR="00C63C60" w:rsidRPr="001F7438">
        <w:rPr>
          <w:rFonts w:ascii="Times New Roman" w:hAnsi="Times New Roman" w:cs="Times New Roman"/>
          <w:sz w:val="24"/>
          <w:szCs w:val="24"/>
        </w:rPr>
        <w:t xml:space="preserve">) </w:t>
      </w:r>
      <w:r w:rsidR="00F73F61" w:rsidRPr="001F7438">
        <w:rPr>
          <w:rFonts w:ascii="Times New Roman" w:hAnsi="Times New Roman" w:cs="Times New Roman"/>
          <w:sz w:val="24"/>
          <w:szCs w:val="24"/>
        </w:rPr>
        <w:t xml:space="preserve">investeeringud maa ja kinnisvara soetamiseks; </w:t>
      </w:r>
    </w:p>
    <w:p w14:paraId="4E268BEF" w14:textId="78B7272A" w:rsidR="003E42D5" w:rsidRPr="001F7438" w:rsidRDefault="009A4715" w:rsidP="001F7438">
      <w:pPr>
        <w:pStyle w:val="Vahedeta"/>
        <w:jc w:val="both"/>
        <w:rPr>
          <w:rFonts w:ascii="Times New Roman" w:eastAsia="Times New Roman" w:hAnsi="Times New Roman" w:cs="Times New Roman"/>
          <w:color w:val="000000"/>
          <w:sz w:val="24"/>
          <w:szCs w:val="24"/>
        </w:rPr>
      </w:pPr>
      <w:r>
        <w:rPr>
          <w:rFonts w:ascii="Times New Roman" w:hAnsi="Times New Roman" w:cs="Times New Roman"/>
          <w:sz w:val="24"/>
          <w:szCs w:val="24"/>
        </w:rPr>
        <w:t>2</w:t>
      </w:r>
      <w:r w:rsidR="00C63C60" w:rsidRPr="001F7438">
        <w:rPr>
          <w:rFonts w:ascii="Times New Roman" w:hAnsi="Times New Roman" w:cs="Times New Roman"/>
          <w:sz w:val="24"/>
          <w:szCs w:val="24"/>
        </w:rPr>
        <w:t xml:space="preserve">) </w:t>
      </w:r>
      <w:r w:rsidR="00F73F61" w:rsidRPr="001F7438">
        <w:rPr>
          <w:rFonts w:ascii="Times New Roman" w:hAnsi="Times New Roman" w:cs="Times New Roman"/>
          <w:sz w:val="24"/>
          <w:szCs w:val="24"/>
        </w:rPr>
        <w:t xml:space="preserve">kapitalirendi tüüpi lepingu alusel tekkinud kulu; </w:t>
      </w:r>
    </w:p>
    <w:p w14:paraId="6E1519F9" w14:textId="6643058B" w:rsidR="003E42D5" w:rsidRPr="001F7438" w:rsidRDefault="009A4715" w:rsidP="001F7438">
      <w:pPr>
        <w:pStyle w:val="Vahedeta"/>
        <w:jc w:val="both"/>
        <w:rPr>
          <w:rFonts w:ascii="Times New Roman" w:eastAsia="Times New Roman" w:hAnsi="Times New Roman" w:cs="Times New Roman"/>
          <w:color w:val="000000"/>
          <w:sz w:val="24"/>
          <w:szCs w:val="24"/>
        </w:rPr>
      </w:pPr>
      <w:r>
        <w:rPr>
          <w:rFonts w:ascii="Times New Roman" w:hAnsi="Times New Roman" w:cs="Times New Roman"/>
          <w:sz w:val="24"/>
          <w:szCs w:val="24"/>
        </w:rPr>
        <w:t>3</w:t>
      </w:r>
      <w:r w:rsidR="00C63C60" w:rsidRPr="001F7438">
        <w:rPr>
          <w:rFonts w:ascii="Times New Roman" w:hAnsi="Times New Roman" w:cs="Times New Roman"/>
          <w:sz w:val="24"/>
          <w:szCs w:val="24"/>
        </w:rPr>
        <w:t xml:space="preserve">) </w:t>
      </w:r>
      <w:r w:rsidR="00F73F61" w:rsidRPr="001F7438">
        <w:rPr>
          <w:rFonts w:ascii="Times New Roman" w:hAnsi="Times New Roman" w:cs="Times New Roman"/>
          <w:sz w:val="24"/>
          <w:szCs w:val="24"/>
        </w:rPr>
        <w:t>finantstehingute intressikulud, valuuta vahendamise komisjonitasud ja kahjud ning teised finantskulud;</w:t>
      </w:r>
    </w:p>
    <w:p w14:paraId="2CF11450" w14:textId="76BBF4F0" w:rsidR="003E42D5" w:rsidRPr="001F7438" w:rsidRDefault="009A4715" w:rsidP="001F7438">
      <w:pPr>
        <w:pStyle w:val="Vahedeta"/>
        <w:jc w:val="both"/>
        <w:rPr>
          <w:rFonts w:ascii="Times New Roman" w:eastAsia="Times New Roman" w:hAnsi="Times New Roman" w:cs="Times New Roman"/>
          <w:color w:val="000000"/>
          <w:sz w:val="24"/>
          <w:szCs w:val="24"/>
        </w:rPr>
      </w:pPr>
      <w:r>
        <w:rPr>
          <w:rFonts w:ascii="Times New Roman" w:hAnsi="Times New Roman" w:cs="Times New Roman"/>
          <w:sz w:val="24"/>
          <w:szCs w:val="24"/>
        </w:rPr>
        <w:t>4</w:t>
      </w:r>
      <w:r w:rsidR="00C63C60" w:rsidRPr="001F7438">
        <w:rPr>
          <w:rFonts w:ascii="Times New Roman" w:hAnsi="Times New Roman" w:cs="Times New Roman"/>
          <w:sz w:val="24"/>
          <w:szCs w:val="24"/>
        </w:rPr>
        <w:t xml:space="preserve">) </w:t>
      </w:r>
      <w:r w:rsidR="00F73F61" w:rsidRPr="001F7438">
        <w:rPr>
          <w:rFonts w:ascii="Times New Roman" w:hAnsi="Times New Roman" w:cs="Times New Roman"/>
          <w:sz w:val="24"/>
          <w:szCs w:val="24"/>
        </w:rPr>
        <w:t>viivised ja rahatrahvid;</w:t>
      </w:r>
    </w:p>
    <w:p w14:paraId="7905F95B" w14:textId="46801CF2" w:rsidR="003E42D5" w:rsidRPr="001F7438" w:rsidRDefault="009A4715" w:rsidP="001F7438">
      <w:pPr>
        <w:pStyle w:val="Vahedeta"/>
        <w:jc w:val="both"/>
        <w:rPr>
          <w:rFonts w:ascii="Times New Roman" w:eastAsia="Times New Roman" w:hAnsi="Times New Roman" w:cs="Times New Roman"/>
          <w:color w:val="000000"/>
          <w:sz w:val="24"/>
          <w:szCs w:val="24"/>
        </w:rPr>
      </w:pPr>
      <w:r>
        <w:rPr>
          <w:rFonts w:ascii="Times New Roman" w:hAnsi="Times New Roman" w:cs="Times New Roman"/>
          <w:sz w:val="24"/>
          <w:szCs w:val="24"/>
        </w:rPr>
        <w:t>5</w:t>
      </w:r>
      <w:r w:rsidR="00C63C60" w:rsidRPr="001F7438">
        <w:rPr>
          <w:rFonts w:ascii="Times New Roman" w:hAnsi="Times New Roman" w:cs="Times New Roman"/>
          <w:sz w:val="24"/>
          <w:szCs w:val="24"/>
        </w:rPr>
        <w:t xml:space="preserve">) </w:t>
      </w:r>
      <w:r w:rsidR="00F73F61" w:rsidRPr="001F7438">
        <w:rPr>
          <w:rFonts w:ascii="Times New Roman" w:hAnsi="Times New Roman" w:cs="Times New Roman"/>
          <w:sz w:val="24"/>
          <w:szCs w:val="24"/>
        </w:rPr>
        <w:t xml:space="preserve">vaide- ja kohtumenetluse menetluskulud; </w:t>
      </w:r>
    </w:p>
    <w:p w14:paraId="79CBF22A" w14:textId="16D10279" w:rsidR="003E42D5" w:rsidRPr="001F7438" w:rsidRDefault="009A4715" w:rsidP="001F7438">
      <w:pPr>
        <w:pStyle w:val="Vahedeta"/>
        <w:jc w:val="both"/>
        <w:rPr>
          <w:rFonts w:ascii="Times New Roman" w:eastAsia="Times New Roman" w:hAnsi="Times New Roman" w:cs="Times New Roman"/>
          <w:color w:val="000000"/>
          <w:sz w:val="24"/>
          <w:szCs w:val="24"/>
        </w:rPr>
      </w:pPr>
      <w:r>
        <w:rPr>
          <w:rFonts w:ascii="Times New Roman" w:hAnsi="Times New Roman" w:cs="Times New Roman"/>
          <w:sz w:val="24"/>
          <w:szCs w:val="24"/>
        </w:rPr>
        <w:t>6</w:t>
      </w:r>
      <w:r w:rsidR="00C63C60" w:rsidRPr="001F7438">
        <w:rPr>
          <w:rFonts w:ascii="Times New Roman" w:hAnsi="Times New Roman" w:cs="Times New Roman"/>
          <w:sz w:val="24"/>
          <w:szCs w:val="24"/>
        </w:rPr>
        <w:t xml:space="preserve">) </w:t>
      </w:r>
      <w:r w:rsidR="00F73F61" w:rsidRPr="001F7438">
        <w:rPr>
          <w:rFonts w:ascii="Times New Roman" w:hAnsi="Times New Roman" w:cs="Times New Roman"/>
          <w:sz w:val="24"/>
          <w:szCs w:val="24"/>
        </w:rPr>
        <w:t xml:space="preserve">reserv ootamatute või ettenägematute kulude katmiseks; </w:t>
      </w:r>
    </w:p>
    <w:p w14:paraId="121B63FE" w14:textId="4146B2B1" w:rsidR="003E42D5" w:rsidRPr="001F7438" w:rsidRDefault="009A4715" w:rsidP="001F7438">
      <w:pPr>
        <w:pStyle w:val="Vahedeta"/>
        <w:jc w:val="both"/>
        <w:rPr>
          <w:rFonts w:ascii="Times New Roman" w:eastAsia="Times New Roman" w:hAnsi="Times New Roman" w:cs="Times New Roman"/>
          <w:color w:val="000000"/>
          <w:sz w:val="24"/>
          <w:szCs w:val="24"/>
        </w:rPr>
      </w:pPr>
      <w:r>
        <w:rPr>
          <w:rFonts w:ascii="Times New Roman" w:hAnsi="Times New Roman" w:cs="Times New Roman"/>
          <w:sz w:val="24"/>
          <w:szCs w:val="24"/>
        </w:rPr>
        <w:t>7</w:t>
      </w:r>
      <w:r w:rsidR="00C63C60" w:rsidRPr="001F7438">
        <w:rPr>
          <w:rFonts w:ascii="Times New Roman" w:hAnsi="Times New Roman" w:cs="Times New Roman"/>
          <w:sz w:val="24"/>
          <w:szCs w:val="24"/>
        </w:rPr>
        <w:t xml:space="preserve">) </w:t>
      </w:r>
      <w:r w:rsidR="00F73F61" w:rsidRPr="001F7438">
        <w:rPr>
          <w:rFonts w:ascii="Times New Roman" w:hAnsi="Times New Roman" w:cs="Times New Roman"/>
          <w:sz w:val="24"/>
          <w:szCs w:val="24"/>
        </w:rPr>
        <w:t xml:space="preserve">sotsiaaltoetused; </w:t>
      </w:r>
    </w:p>
    <w:p w14:paraId="3308C5FD" w14:textId="1143D07A" w:rsidR="003E42D5" w:rsidRPr="001F7438" w:rsidRDefault="009A4715" w:rsidP="001F7438">
      <w:pPr>
        <w:pStyle w:val="Vahedeta"/>
        <w:jc w:val="both"/>
        <w:rPr>
          <w:rFonts w:ascii="Times New Roman" w:eastAsia="Times New Roman" w:hAnsi="Times New Roman" w:cs="Times New Roman"/>
          <w:color w:val="000000"/>
          <w:sz w:val="24"/>
          <w:szCs w:val="24"/>
        </w:rPr>
      </w:pPr>
      <w:r>
        <w:rPr>
          <w:rFonts w:ascii="Times New Roman" w:hAnsi="Times New Roman" w:cs="Times New Roman"/>
          <w:sz w:val="24"/>
          <w:szCs w:val="24"/>
        </w:rPr>
        <w:t>8</w:t>
      </w:r>
      <w:r w:rsidR="00C63C60" w:rsidRPr="001F7438">
        <w:rPr>
          <w:rFonts w:ascii="Times New Roman" w:hAnsi="Times New Roman" w:cs="Times New Roman"/>
          <w:sz w:val="24"/>
          <w:szCs w:val="24"/>
        </w:rPr>
        <w:t xml:space="preserve">) </w:t>
      </w:r>
      <w:r w:rsidR="00F73F61" w:rsidRPr="001F7438">
        <w:rPr>
          <w:rFonts w:ascii="Times New Roman" w:hAnsi="Times New Roman" w:cs="Times New Roman"/>
          <w:sz w:val="24"/>
          <w:szCs w:val="24"/>
        </w:rPr>
        <w:t xml:space="preserve">kulu, mille katteks on toetust eraldatud või makstud teisest projektist, riigieelarve või muu avaliku sektori toetusest või muust välistoetusest; </w:t>
      </w:r>
    </w:p>
    <w:p w14:paraId="052BD121" w14:textId="1708E9B5" w:rsidR="00F73F61" w:rsidRPr="001F7438" w:rsidRDefault="009A4715" w:rsidP="001F7438">
      <w:pPr>
        <w:pStyle w:val="Vahedeta"/>
        <w:jc w:val="both"/>
        <w:rPr>
          <w:rFonts w:ascii="Times New Roman" w:eastAsia="Times New Roman" w:hAnsi="Times New Roman" w:cs="Times New Roman"/>
          <w:color w:val="000000"/>
          <w:sz w:val="24"/>
          <w:szCs w:val="24"/>
        </w:rPr>
      </w:pPr>
      <w:r>
        <w:rPr>
          <w:rFonts w:ascii="Times New Roman" w:hAnsi="Times New Roman" w:cs="Times New Roman"/>
          <w:sz w:val="24"/>
          <w:szCs w:val="24"/>
        </w:rPr>
        <w:t>9</w:t>
      </w:r>
      <w:r w:rsidR="00C63C60" w:rsidRPr="001F7438">
        <w:rPr>
          <w:rFonts w:ascii="Times New Roman" w:hAnsi="Times New Roman" w:cs="Times New Roman"/>
          <w:sz w:val="24"/>
          <w:szCs w:val="24"/>
        </w:rPr>
        <w:t xml:space="preserve">) </w:t>
      </w:r>
      <w:r w:rsidR="00F73F61" w:rsidRPr="001F7438">
        <w:rPr>
          <w:rFonts w:ascii="Times New Roman" w:hAnsi="Times New Roman" w:cs="Times New Roman"/>
          <w:sz w:val="24"/>
          <w:szCs w:val="24"/>
        </w:rPr>
        <w:t>muud tegevuste elluviimise seisukohast põhjendamatud ja ebaolulised kulud.</w:t>
      </w:r>
    </w:p>
    <w:p w14:paraId="7A809B15" w14:textId="77777777" w:rsidR="003E42D5" w:rsidRPr="001F7438" w:rsidRDefault="003E42D5" w:rsidP="001F7438">
      <w:pPr>
        <w:pStyle w:val="Vahedeta"/>
        <w:jc w:val="both"/>
        <w:rPr>
          <w:rFonts w:ascii="Times New Roman" w:eastAsia="Times New Roman" w:hAnsi="Times New Roman" w:cs="Times New Roman"/>
          <w:color w:val="000000"/>
          <w:sz w:val="24"/>
          <w:szCs w:val="24"/>
        </w:rPr>
      </w:pPr>
    </w:p>
    <w:p w14:paraId="26A61BBA" w14:textId="6752AB7A" w:rsidR="009A4715" w:rsidRDefault="009A4715" w:rsidP="001F7438">
      <w:pPr>
        <w:pStyle w:val="Vahedeta"/>
        <w:jc w:val="both"/>
        <w:rPr>
          <w:rFonts w:ascii="Times New Roman" w:hAnsi="Times New Roman" w:cs="Times New Roman"/>
          <w:sz w:val="24"/>
          <w:szCs w:val="24"/>
        </w:rPr>
      </w:pPr>
      <w:r>
        <w:rPr>
          <w:rFonts w:ascii="Times New Roman" w:hAnsi="Times New Roman" w:cs="Times New Roman"/>
          <w:bCs/>
          <w:sz w:val="24"/>
          <w:szCs w:val="24"/>
        </w:rPr>
        <w:t xml:space="preserve">(4) Kui projektis tehakse tasulisi tehinguid, mis on seotud </w:t>
      </w:r>
      <w:r w:rsidRPr="001F7438">
        <w:rPr>
          <w:rFonts w:ascii="Times New Roman" w:hAnsi="Times New Roman" w:cs="Times New Roman"/>
          <w:bCs/>
          <w:sz w:val="24"/>
          <w:szCs w:val="24"/>
        </w:rPr>
        <w:t>toetuse</w:t>
      </w:r>
      <w:r w:rsidRPr="001F7438">
        <w:rPr>
          <w:rFonts w:ascii="Times New Roman" w:hAnsi="Times New Roman" w:cs="Times New Roman"/>
          <w:sz w:val="24"/>
          <w:szCs w:val="24"/>
        </w:rPr>
        <w:t xml:space="preserve"> saaja juhtorgani liikme või </w:t>
      </w:r>
      <w:r>
        <w:rPr>
          <w:rFonts w:ascii="Times New Roman" w:hAnsi="Times New Roman" w:cs="Times New Roman"/>
          <w:sz w:val="24"/>
          <w:szCs w:val="24"/>
        </w:rPr>
        <w:t>korruptsioonivastase seaduse mõistes seotud isiku kontrolli all oleva juriidilise isikuga, tuleb sellised tehingud</w:t>
      </w:r>
      <w:bookmarkStart w:id="2" w:name="_Hlk175147266"/>
      <w:r>
        <w:rPr>
          <w:rFonts w:ascii="Times New Roman" w:hAnsi="Times New Roman" w:cs="Times New Roman"/>
          <w:sz w:val="24"/>
          <w:szCs w:val="24"/>
        </w:rPr>
        <w:t xml:space="preserve"> </w:t>
      </w:r>
      <w:r w:rsidRPr="001F7438">
        <w:rPr>
          <w:rFonts w:ascii="Times New Roman" w:hAnsi="Times New Roman" w:cs="Times New Roman"/>
          <w:sz w:val="24"/>
          <w:szCs w:val="24"/>
        </w:rPr>
        <w:t xml:space="preserve">otsustada vastavalt mittetulundusühingute seaduse § 19 lõike 1 punktile 4 või sihtasutuste seaduse § 25 lõikele 7, põhjendada need taotluse eelarves ja saada nendeks </w:t>
      </w:r>
      <w:r>
        <w:rPr>
          <w:rFonts w:ascii="Times New Roman" w:hAnsi="Times New Roman" w:cs="Times New Roman"/>
          <w:sz w:val="24"/>
          <w:szCs w:val="24"/>
        </w:rPr>
        <w:t>toetuse andja</w:t>
      </w:r>
      <w:r w:rsidRPr="001F7438">
        <w:rPr>
          <w:rFonts w:ascii="Times New Roman" w:hAnsi="Times New Roman" w:cs="Times New Roman"/>
          <w:sz w:val="24"/>
          <w:szCs w:val="24"/>
        </w:rPr>
        <w:t xml:space="preserve"> nõusolek</w:t>
      </w:r>
      <w:bookmarkEnd w:id="2"/>
      <w:r>
        <w:rPr>
          <w:rFonts w:ascii="Times New Roman" w:hAnsi="Times New Roman" w:cs="Times New Roman"/>
          <w:sz w:val="24"/>
          <w:szCs w:val="24"/>
        </w:rPr>
        <w:t>.</w:t>
      </w:r>
      <w:r w:rsidRPr="001F7438">
        <w:rPr>
          <w:rFonts w:ascii="Times New Roman" w:hAnsi="Times New Roman" w:cs="Times New Roman"/>
          <w:sz w:val="24"/>
          <w:szCs w:val="24"/>
        </w:rPr>
        <w:t xml:space="preserve"> </w:t>
      </w:r>
    </w:p>
    <w:p w14:paraId="1F8AA5EE" w14:textId="77777777" w:rsidR="009A4715" w:rsidRDefault="009A4715" w:rsidP="001F7438">
      <w:pPr>
        <w:pStyle w:val="Vahedeta"/>
        <w:jc w:val="both"/>
        <w:rPr>
          <w:rFonts w:ascii="Times New Roman" w:hAnsi="Times New Roman" w:cs="Times New Roman"/>
          <w:sz w:val="24"/>
          <w:szCs w:val="24"/>
        </w:rPr>
      </w:pPr>
    </w:p>
    <w:p w14:paraId="22E06A7A" w14:textId="56585CBB" w:rsidR="00F73F61"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w:t>
      </w:r>
      <w:r w:rsidR="009A4715">
        <w:rPr>
          <w:rFonts w:ascii="Times New Roman" w:hAnsi="Times New Roman" w:cs="Times New Roman"/>
          <w:sz w:val="24"/>
          <w:szCs w:val="24"/>
        </w:rPr>
        <w:t>5</w:t>
      </w:r>
      <w:r w:rsidRPr="001F7438">
        <w:rPr>
          <w:rFonts w:ascii="Times New Roman" w:hAnsi="Times New Roman" w:cs="Times New Roman"/>
          <w:sz w:val="24"/>
          <w:szCs w:val="24"/>
        </w:rPr>
        <w:t xml:space="preserve">) </w:t>
      </w:r>
      <w:r w:rsidR="00F73F61" w:rsidRPr="001F7438">
        <w:rPr>
          <w:rFonts w:ascii="Times New Roman" w:hAnsi="Times New Roman" w:cs="Times New Roman"/>
          <w:sz w:val="24"/>
          <w:szCs w:val="24"/>
        </w:rPr>
        <w:t>Kõik toetuse kasutamisel tekkinud kulud peavad olema tõendatud arve või võrdväärse tõendusväärtusega raamatupidamisdokumendiga.</w:t>
      </w:r>
    </w:p>
    <w:p w14:paraId="30E64C7B" w14:textId="77777777" w:rsidR="00167896" w:rsidRPr="001F7438" w:rsidRDefault="00167896" w:rsidP="001F7438">
      <w:pPr>
        <w:pStyle w:val="Vahedeta"/>
        <w:jc w:val="both"/>
        <w:rPr>
          <w:rFonts w:ascii="Times New Roman" w:hAnsi="Times New Roman" w:cs="Times New Roman"/>
          <w:sz w:val="24"/>
          <w:szCs w:val="24"/>
        </w:rPr>
      </w:pPr>
    </w:p>
    <w:p w14:paraId="79280A09" w14:textId="3931FBC1" w:rsidR="009D3405" w:rsidRPr="001F7438" w:rsidRDefault="00335D2B" w:rsidP="001F7438">
      <w:pPr>
        <w:pStyle w:val="Vahedeta"/>
        <w:jc w:val="both"/>
        <w:rPr>
          <w:rFonts w:ascii="Times New Roman" w:hAnsi="Times New Roman" w:cs="Times New Roman"/>
          <w:sz w:val="24"/>
          <w:szCs w:val="24"/>
        </w:rPr>
      </w:pPr>
      <w:r w:rsidRPr="001F7438">
        <w:rPr>
          <w:rFonts w:ascii="Times New Roman" w:eastAsia="Times New Roman" w:hAnsi="Times New Roman" w:cs="Times New Roman"/>
          <w:b/>
          <w:bCs/>
          <w:color w:val="000000"/>
          <w:kern w:val="0"/>
          <w:sz w:val="24"/>
          <w:szCs w:val="24"/>
          <w:lang w:eastAsia="et-EE"/>
          <w14:ligatures w14:val="none"/>
        </w:rPr>
        <w:t>§ 7. Projekti abikõlblikkuse periood</w:t>
      </w:r>
    </w:p>
    <w:p w14:paraId="004B7154" w14:textId="77777777" w:rsidR="009D3405" w:rsidRPr="001F7438" w:rsidRDefault="009D3405" w:rsidP="001F7438">
      <w:pPr>
        <w:pStyle w:val="Vahedeta"/>
        <w:jc w:val="both"/>
        <w:rPr>
          <w:rFonts w:ascii="Times New Roman" w:hAnsi="Times New Roman" w:cs="Times New Roman"/>
          <w:sz w:val="24"/>
          <w:szCs w:val="24"/>
        </w:rPr>
      </w:pPr>
    </w:p>
    <w:p w14:paraId="3E0C9EA0" w14:textId="06481536" w:rsidR="00335D2B"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(1) </w:t>
      </w:r>
      <w:r w:rsidR="00335D2B" w:rsidRPr="001F7438">
        <w:rPr>
          <w:rFonts w:ascii="Times New Roman" w:hAnsi="Times New Roman" w:cs="Times New Roman"/>
          <w:sz w:val="24"/>
          <w:szCs w:val="24"/>
        </w:rPr>
        <w:t>Projekti abikõlblikkuse periood on ajavahemik, mille kestel tehakse projekti tegevusi ja tekivad projekti kulud.</w:t>
      </w:r>
    </w:p>
    <w:p w14:paraId="15421A8D" w14:textId="77777777" w:rsidR="00335D2B" w:rsidRPr="001F7438" w:rsidRDefault="00335D2B" w:rsidP="001F7438">
      <w:pPr>
        <w:pStyle w:val="Vahedeta"/>
        <w:jc w:val="both"/>
        <w:rPr>
          <w:rFonts w:ascii="Times New Roman" w:hAnsi="Times New Roman" w:cs="Times New Roman"/>
          <w:sz w:val="24"/>
          <w:szCs w:val="24"/>
        </w:rPr>
      </w:pPr>
    </w:p>
    <w:p w14:paraId="31F11BD1" w14:textId="37F35F60" w:rsidR="00335D2B"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w:t>
      </w:r>
      <w:r w:rsidR="009A4715">
        <w:rPr>
          <w:rFonts w:ascii="Times New Roman" w:hAnsi="Times New Roman" w:cs="Times New Roman"/>
          <w:sz w:val="24"/>
          <w:szCs w:val="24"/>
        </w:rPr>
        <w:t>2</w:t>
      </w:r>
      <w:r w:rsidRPr="001F7438">
        <w:rPr>
          <w:rFonts w:ascii="Times New Roman" w:hAnsi="Times New Roman" w:cs="Times New Roman"/>
          <w:sz w:val="24"/>
          <w:szCs w:val="24"/>
        </w:rPr>
        <w:t xml:space="preserve">) </w:t>
      </w:r>
      <w:r w:rsidR="00335D2B" w:rsidRPr="001F7438">
        <w:rPr>
          <w:rFonts w:ascii="Times New Roman" w:hAnsi="Times New Roman" w:cs="Times New Roman"/>
          <w:sz w:val="24"/>
          <w:szCs w:val="24"/>
        </w:rPr>
        <w:t>Projekti abikõlblikkuse perioodi ei pikendata.</w:t>
      </w:r>
    </w:p>
    <w:p w14:paraId="3920A505" w14:textId="77777777" w:rsidR="00335D2B" w:rsidRPr="001F7438" w:rsidRDefault="00335D2B" w:rsidP="001F7438">
      <w:pPr>
        <w:pStyle w:val="Vahedeta"/>
        <w:jc w:val="both"/>
        <w:rPr>
          <w:rFonts w:ascii="Times New Roman" w:hAnsi="Times New Roman" w:cs="Times New Roman"/>
          <w:sz w:val="24"/>
          <w:szCs w:val="24"/>
        </w:rPr>
      </w:pPr>
    </w:p>
    <w:p w14:paraId="73D063ED" w14:textId="1941E1B1" w:rsidR="00DB738D" w:rsidRPr="001F7438" w:rsidRDefault="00DB738D" w:rsidP="0097593A">
      <w:pPr>
        <w:pStyle w:val="Vahedeta"/>
        <w:jc w:val="center"/>
        <w:rPr>
          <w:rFonts w:ascii="Times New Roman" w:eastAsia="Times New Roman" w:hAnsi="Times New Roman" w:cs="Times New Roman"/>
          <w:b/>
          <w:bCs/>
          <w:sz w:val="24"/>
          <w:szCs w:val="24"/>
          <w:bdr w:val="none" w:sz="0" w:space="0" w:color="auto" w:frame="1"/>
          <w:lang w:eastAsia="et-EE"/>
        </w:rPr>
      </w:pPr>
      <w:r w:rsidRPr="001F7438">
        <w:rPr>
          <w:rFonts w:ascii="Times New Roman" w:eastAsia="Times New Roman" w:hAnsi="Times New Roman" w:cs="Times New Roman"/>
          <w:b/>
          <w:bCs/>
          <w:sz w:val="24"/>
          <w:szCs w:val="24"/>
          <w:bdr w:val="none" w:sz="0" w:space="0" w:color="auto" w:frame="1"/>
          <w:lang w:eastAsia="et-EE"/>
        </w:rPr>
        <w:t xml:space="preserve">3. </w:t>
      </w:r>
      <w:r w:rsidR="00651DFB" w:rsidRPr="001F7438">
        <w:rPr>
          <w:rFonts w:ascii="Times New Roman" w:eastAsia="Times New Roman" w:hAnsi="Times New Roman" w:cs="Times New Roman"/>
          <w:b/>
          <w:bCs/>
          <w:sz w:val="24"/>
          <w:szCs w:val="24"/>
          <w:bdr w:val="none" w:sz="0" w:space="0" w:color="auto" w:frame="1"/>
          <w:lang w:eastAsia="et-EE"/>
        </w:rPr>
        <w:t>p</w:t>
      </w:r>
      <w:r w:rsidRPr="001F7438">
        <w:rPr>
          <w:rFonts w:ascii="Times New Roman" w:eastAsia="Times New Roman" w:hAnsi="Times New Roman" w:cs="Times New Roman"/>
          <w:b/>
          <w:bCs/>
          <w:sz w:val="24"/>
          <w:szCs w:val="24"/>
          <w:bdr w:val="none" w:sz="0" w:space="0" w:color="auto" w:frame="1"/>
          <w:lang w:eastAsia="et-EE"/>
        </w:rPr>
        <w:t>eatükk</w:t>
      </w:r>
    </w:p>
    <w:p w14:paraId="76AD8083" w14:textId="7E611565" w:rsidR="009D3405" w:rsidRPr="001F7438" w:rsidRDefault="0087492F" w:rsidP="0097593A">
      <w:pPr>
        <w:pStyle w:val="Vahedeta"/>
        <w:jc w:val="center"/>
        <w:rPr>
          <w:rFonts w:ascii="Times New Roman" w:eastAsia="Times New Roman" w:hAnsi="Times New Roman" w:cs="Times New Roman"/>
          <w:b/>
          <w:bCs/>
          <w:sz w:val="24"/>
          <w:szCs w:val="24"/>
          <w:lang w:eastAsia="et-EE"/>
        </w:rPr>
      </w:pPr>
      <w:r w:rsidRPr="001F7438">
        <w:rPr>
          <w:rFonts w:ascii="Times New Roman" w:eastAsia="Times New Roman" w:hAnsi="Times New Roman" w:cs="Times New Roman"/>
          <w:b/>
          <w:bCs/>
          <w:sz w:val="24"/>
          <w:szCs w:val="24"/>
          <w:lang w:eastAsia="et-EE"/>
        </w:rPr>
        <w:t>Nõuded taotlejale ja taotlusele</w:t>
      </w:r>
    </w:p>
    <w:p w14:paraId="5A3BBF76" w14:textId="77777777" w:rsidR="00DB738D" w:rsidRPr="001F7438" w:rsidRDefault="00DB738D" w:rsidP="001F7438">
      <w:pPr>
        <w:pStyle w:val="Vahedeta"/>
        <w:jc w:val="both"/>
        <w:rPr>
          <w:rFonts w:ascii="Times New Roman" w:hAnsi="Times New Roman" w:cs="Times New Roman"/>
          <w:sz w:val="24"/>
          <w:szCs w:val="24"/>
        </w:rPr>
      </w:pPr>
    </w:p>
    <w:p w14:paraId="68E7B3BA" w14:textId="5B0781C1" w:rsidR="00DB738D" w:rsidRPr="001F7438" w:rsidRDefault="00680AC1"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xml:space="preserve">§ </w:t>
      </w:r>
      <w:r w:rsidR="00487B8F">
        <w:rPr>
          <w:rFonts w:ascii="Times New Roman" w:eastAsia="Times New Roman" w:hAnsi="Times New Roman" w:cs="Times New Roman"/>
          <w:b/>
          <w:bCs/>
          <w:color w:val="000000"/>
          <w:kern w:val="0"/>
          <w:sz w:val="24"/>
          <w:szCs w:val="24"/>
          <w:lang w:eastAsia="et-EE"/>
          <w14:ligatures w14:val="none"/>
        </w:rPr>
        <w:t>8</w:t>
      </w:r>
      <w:r w:rsidRPr="001F7438">
        <w:rPr>
          <w:rFonts w:ascii="Times New Roman" w:eastAsia="Times New Roman" w:hAnsi="Times New Roman" w:cs="Times New Roman"/>
          <w:b/>
          <w:bCs/>
          <w:color w:val="000000"/>
          <w:kern w:val="0"/>
          <w:sz w:val="24"/>
          <w:szCs w:val="24"/>
          <w:lang w:eastAsia="et-EE"/>
          <w14:ligatures w14:val="none"/>
        </w:rPr>
        <w:t>. Toetuse taotleja</w:t>
      </w:r>
    </w:p>
    <w:p w14:paraId="5E3A1CBD" w14:textId="77777777" w:rsidR="001F7438" w:rsidRDefault="001F7438" w:rsidP="001F7438">
      <w:pPr>
        <w:pStyle w:val="Vahedeta"/>
        <w:jc w:val="both"/>
        <w:rPr>
          <w:rFonts w:ascii="Times New Roman" w:hAnsi="Times New Roman" w:cs="Times New Roman"/>
          <w:sz w:val="24"/>
          <w:szCs w:val="24"/>
        </w:rPr>
      </w:pPr>
    </w:p>
    <w:p w14:paraId="1888C763" w14:textId="1D4AEB85" w:rsidR="00680AC1" w:rsidRPr="001F7438" w:rsidRDefault="00680AC1"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Toetuse taotlejaks (edaspidi </w:t>
      </w:r>
      <w:r w:rsidRPr="001F7438">
        <w:rPr>
          <w:rFonts w:ascii="Times New Roman" w:hAnsi="Times New Roman" w:cs="Times New Roman"/>
          <w:i/>
          <w:iCs/>
          <w:sz w:val="24"/>
          <w:szCs w:val="24"/>
        </w:rPr>
        <w:t>taotleja</w:t>
      </w:r>
      <w:r w:rsidRPr="001F7438">
        <w:rPr>
          <w:rFonts w:ascii="Times New Roman" w:hAnsi="Times New Roman" w:cs="Times New Roman"/>
          <w:sz w:val="24"/>
          <w:szCs w:val="24"/>
        </w:rPr>
        <w:t>) on mittetulundusühing või sihtasutus</w:t>
      </w:r>
      <w:bookmarkStart w:id="3" w:name="_Hlk175832450"/>
      <w:r w:rsidRPr="001F7438">
        <w:rPr>
          <w:rFonts w:ascii="Times New Roman" w:hAnsi="Times New Roman" w:cs="Times New Roman"/>
          <w:sz w:val="24"/>
          <w:szCs w:val="24"/>
        </w:rPr>
        <w:t>, mis ei ole riigi ega kohaliku omavalitsuse, erakonna, äriühingu(te) või nende liidu, ametiühingu või kutseliidu valitseva mõju all.</w:t>
      </w:r>
      <w:bookmarkEnd w:id="3"/>
    </w:p>
    <w:p w14:paraId="1F256EA5" w14:textId="77777777" w:rsidR="00FD310D" w:rsidRPr="001F7438" w:rsidRDefault="00FD310D" w:rsidP="001F7438">
      <w:pPr>
        <w:pStyle w:val="Vahedeta"/>
        <w:jc w:val="both"/>
        <w:rPr>
          <w:rFonts w:ascii="Times New Roman" w:hAnsi="Times New Roman" w:cs="Times New Roman"/>
          <w:sz w:val="24"/>
          <w:szCs w:val="24"/>
        </w:rPr>
      </w:pPr>
    </w:p>
    <w:p w14:paraId="4868C030" w14:textId="68372BAE" w:rsidR="00680AC1" w:rsidRPr="001F7438" w:rsidRDefault="00680AC1"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xml:space="preserve">§ </w:t>
      </w:r>
      <w:r w:rsidR="00487B8F">
        <w:rPr>
          <w:rFonts w:ascii="Times New Roman" w:eastAsia="Times New Roman" w:hAnsi="Times New Roman" w:cs="Times New Roman"/>
          <w:b/>
          <w:bCs/>
          <w:color w:val="000000"/>
          <w:kern w:val="0"/>
          <w:sz w:val="24"/>
          <w:szCs w:val="24"/>
          <w:lang w:eastAsia="et-EE"/>
          <w14:ligatures w14:val="none"/>
        </w:rPr>
        <w:t>9</w:t>
      </w:r>
      <w:r w:rsidRPr="001F7438">
        <w:rPr>
          <w:rFonts w:ascii="Times New Roman" w:eastAsia="Times New Roman" w:hAnsi="Times New Roman" w:cs="Times New Roman"/>
          <w:b/>
          <w:bCs/>
          <w:color w:val="000000"/>
          <w:kern w:val="0"/>
          <w:sz w:val="24"/>
          <w:szCs w:val="24"/>
          <w:lang w:eastAsia="et-EE"/>
          <w14:ligatures w14:val="none"/>
        </w:rPr>
        <w:t>. Nõuded taotlejale</w:t>
      </w:r>
    </w:p>
    <w:p w14:paraId="5F02547A" w14:textId="77777777" w:rsidR="001F7438" w:rsidRDefault="001F7438" w:rsidP="001F7438">
      <w:pPr>
        <w:pStyle w:val="Vahedeta"/>
        <w:jc w:val="both"/>
        <w:rPr>
          <w:rFonts w:ascii="Times New Roman" w:hAnsi="Times New Roman" w:cs="Times New Roman"/>
          <w:sz w:val="24"/>
          <w:szCs w:val="24"/>
        </w:rPr>
      </w:pPr>
    </w:p>
    <w:p w14:paraId="1DCDC7D6" w14:textId="766D6D2D" w:rsidR="00E51D4D" w:rsidRPr="001F7438" w:rsidRDefault="00E51D4D"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Taotleja peab vastama järgmistele tingimustele: </w:t>
      </w:r>
    </w:p>
    <w:p w14:paraId="038441F9" w14:textId="121D6E54" w:rsidR="00E51D4D"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1) </w:t>
      </w:r>
      <w:r w:rsidR="00E51D4D" w:rsidRPr="001F7438">
        <w:rPr>
          <w:rFonts w:ascii="Times New Roman" w:hAnsi="Times New Roman" w:cs="Times New Roman"/>
          <w:sz w:val="24"/>
          <w:szCs w:val="24"/>
        </w:rPr>
        <w:t>taotlejal ei ole esitamata majandusaasta aruandeid;</w:t>
      </w:r>
    </w:p>
    <w:p w14:paraId="51CE209A" w14:textId="0ABD9270" w:rsidR="00E51D4D"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2) </w:t>
      </w:r>
      <w:r w:rsidR="00E51D4D" w:rsidRPr="001F7438">
        <w:rPr>
          <w:rFonts w:ascii="Times New Roman" w:hAnsi="Times New Roman" w:cs="Times New Roman"/>
          <w:sz w:val="24"/>
          <w:szCs w:val="24"/>
        </w:rPr>
        <w:t>taotlejal puudub maksuvõlg või see on ajatatud;</w:t>
      </w:r>
    </w:p>
    <w:p w14:paraId="5EAECE40" w14:textId="1953466F" w:rsidR="00E51D4D"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3) </w:t>
      </w:r>
      <w:r w:rsidR="00E51D4D" w:rsidRPr="001F7438">
        <w:rPr>
          <w:rFonts w:ascii="Times New Roman" w:hAnsi="Times New Roman" w:cs="Times New Roman"/>
          <w:sz w:val="24"/>
          <w:szCs w:val="24"/>
        </w:rPr>
        <w:t>taotleja ei ole pankrotis, likvideerimisel ega sundlõpetamisel;</w:t>
      </w:r>
    </w:p>
    <w:p w14:paraId="39FA3DEF" w14:textId="47B767AC" w:rsidR="004C4874"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4) </w:t>
      </w:r>
      <w:r w:rsidR="004C4874" w:rsidRPr="001F7438">
        <w:rPr>
          <w:rFonts w:ascii="Times New Roman" w:hAnsi="Times New Roman" w:cs="Times New Roman"/>
          <w:sz w:val="24"/>
          <w:szCs w:val="24"/>
        </w:rPr>
        <w:t>taotlejal ei ole nõuetekohaselt täitmata kohustusi toetuse andja ees;</w:t>
      </w:r>
    </w:p>
    <w:p w14:paraId="16FAAD00" w14:textId="6CEB4035" w:rsidR="00E51D4D"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5) </w:t>
      </w:r>
      <w:r w:rsidR="00E51D4D" w:rsidRPr="001F7438">
        <w:rPr>
          <w:rFonts w:ascii="Times New Roman" w:hAnsi="Times New Roman" w:cs="Times New Roman"/>
          <w:sz w:val="24"/>
          <w:szCs w:val="24"/>
        </w:rPr>
        <w:t>taotlejal ja tema juhtorgani liikmel puudub kehtiv karistus majandus-, ametialase, varavastase või avaliku usalduse vastase süüteo eest.</w:t>
      </w:r>
    </w:p>
    <w:p w14:paraId="7DE163CF" w14:textId="23BAF66B" w:rsidR="00E51D4D"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6) </w:t>
      </w:r>
      <w:r w:rsidR="00E51D4D" w:rsidRPr="001F7438">
        <w:rPr>
          <w:rFonts w:ascii="Times New Roman" w:hAnsi="Times New Roman" w:cs="Times New Roman"/>
          <w:sz w:val="24"/>
          <w:szCs w:val="24"/>
        </w:rPr>
        <w:t>t</w:t>
      </w:r>
      <w:r w:rsidR="00680AC1" w:rsidRPr="001F7438">
        <w:rPr>
          <w:rFonts w:ascii="Times New Roman" w:hAnsi="Times New Roman" w:cs="Times New Roman"/>
          <w:sz w:val="24"/>
          <w:szCs w:val="24"/>
        </w:rPr>
        <w:t>aotleja on varem sõlmitud riigieelarvelise toetuse lepinguid täitnud nõuetekohaselt</w:t>
      </w:r>
      <w:r w:rsidR="00E51D4D" w:rsidRPr="001F7438">
        <w:rPr>
          <w:rFonts w:ascii="Times New Roman" w:hAnsi="Times New Roman" w:cs="Times New Roman"/>
          <w:sz w:val="24"/>
          <w:szCs w:val="24"/>
        </w:rPr>
        <w:t>;</w:t>
      </w:r>
    </w:p>
    <w:p w14:paraId="6D65BECF" w14:textId="029A1B94" w:rsidR="00E51D4D" w:rsidRPr="001F7438" w:rsidRDefault="00C63C6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7) </w:t>
      </w:r>
      <w:r w:rsidR="00E51D4D" w:rsidRPr="001F7438">
        <w:rPr>
          <w:rFonts w:ascii="Times New Roman" w:hAnsi="Times New Roman" w:cs="Times New Roman"/>
          <w:sz w:val="24"/>
          <w:szCs w:val="24"/>
        </w:rPr>
        <w:t>k</w:t>
      </w:r>
      <w:r w:rsidR="00680AC1" w:rsidRPr="001F7438">
        <w:rPr>
          <w:rFonts w:ascii="Times New Roman" w:hAnsi="Times New Roman" w:cs="Times New Roman"/>
          <w:sz w:val="24"/>
          <w:szCs w:val="24"/>
        </w:rPr>
        <w:t>ui taotleja on varem saanud toetust riigieelarvest, Euroopa Liidu või muudest vahenditest, mis on kuulunud tagasimaksmisele, on tagasimaksed tehtud tähtajaks ja nõutud summas</w:t>
      </w:r>
      <w:r w:rsidR="00E51D4D" w:rsidRPr="001F7438">
        <w:rPr>
          <w:rFonts w:ascii="Times New Roman" w:hAnsi="Times New Roman" w:cs="Times New Roman"/>
          <w:sz w:val="24"/>
          <w:szCs w:val="24"/>
        </w:rPr>
        <w:t>;</w:t>
      </w:r>
    </w:p>
    <w:p w14:paraId="75B1F0E0" w14:textId="4756B9C4" w:rsidR="00D91398" w:rsidRDefault="005B0D89" w:rsidP="001F7438">
      <w:pPr>
        <w:pStyle w:val="Vahedeta"/>
        <w:jc w:val="both"/>
        <w:rPr>
          <w:rFonts w:ascii="Times New Roman" w:hAnsi="Times New Roman" w:cs="Times New Roman"/>
          <w:sz w:val="24"/>
          <w:szCs w:val="24"/>
        </w:rPr>
      </w:pPr>
      <w:r>
        <w:rPr>
          <w:rFonts w:ascii="Times New Roman" w:hAnsi="Times New Roman" w:cs="Times New Roman"/>
          <w:sz w:val="24"/>
          <w:szCs w:val="24"/>
        </w:rPr>
        <w:t>8</w:t>
      </w:r>
      <w:r w:rsidR="00C63C60" w:rsidRPr="001F7438">
        <w:rPr>
          <w:rFonts w:ascii="Times New Roman" w:hAnsi="Times New Roman" w:cs="Times New Roman"/>
          <w:sz w:val="24"/>
          <w:szCs w:val="24"/>
        </w:rPr>
        <w:t xml:space="preserve">) </w:t>
      </w:r>
      <w:r w:rsidR="00466F9F" w:rsidRPr="00466F9F">
        <w:rPr>
          <w:rFonts w:ascii="Times New Roman" w:hAnsi="Times New Roman" w:cs="Times New Roman"/>
          <w:sz w:val="24"/>
          <w:szCs w:val="24"/>
        </w:rPr>
        <w:t>taotleja esindaja koos oma meeskonnaga peab olema läbinud NULA inkubaatori programmi täies mahus taotlemisele eelneval või üle-eelneval aastal.</w:t>
      </w:r>
    </w:p>
    <w:p w14:paraId="785E70A3" w14:textId="77777777" w:rsidR="00466F9F" w:rsidRPr="001F7438" w:rsidRDefault="00466F9F" w:rsidP="001F7438">
      <w:pPr>
        <w:pStyle w:val="Vahedeta"/>
        <w:jc w:val="both"/>
        <w:rPr>
          <w:rFonts w:ascii="Times New Roman" w:hAnsi="Times New Roman" w:cs="Times New Roman"/>
          <w:sz w:val="24"/>
          <w:szCs w:val="24"/>
        </w:rPr>
      </w:pPr>
    </w:p>
    <w:p w14:paraId="7986D9B2" w14:textId="6710EB1C" w:rsidR="00D5754A" w:rsidRPr="001F7438" w:rsidRDefault="00E51D4D"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1</w:t>
      </w:r>
      <w:r w:rsidR="00487B8F">
        <w:rPr>
          <w:rFonts w:ascii="Times New Roman" w:eastAsia="Times New Roman" w:hAnsi="Times New Roman" w:cs="Times New Roman"/>
          <w:b/>
          <w:bCs/>
          <w:color w:val="000000"/>
          <w:kern w:val="0"/>
          <w:sz w:val="24"/>
          <w:szCs w:val="24"/>
          <w:lang w:eastAsia="et-EE"/>
          <w14:ligatures w14:val="none"/>
        </w:rPr>
        <w:t>0</w:t>
      </w:r>
      <w:r w:rsidRPr="001F7438">
        <w:rPr>
          <w:rFonts w:ascii="Times New Roman" w:eastAsia="Times New Roman" w:hAnsi="Times New Roman" w:cs="Times New Roman"/>
          <w:b/>
          <w:bCs/>
          <w:color w:val="000000"/>
          <w:kern w:val="0"/>
          <w:sz w:val="24"/>
          <w:szCs w:val="24"/>
          <w:lang w:eastAsia="et-EE"/>
          <w14:ligatures w14:val="none"/>
        </w:rPr>
        <w:t>. Nõuded taotlusele</w:t>
      </w:r>
    </w:p>
    <w:p w14:paraId="13402DCF" w14:textId="77777777" w:rsidR="001F7438" w:rsidRDefault="001F7438" w:rsidP="001F7438">
      <w:pPr>
        <w:pStyle w:val="Vahedeta"/>
        <w:jc w:val="both"/>
        <w:rPr>
          <w:rFonts w:ascii="Times New Roman" w:hAnsi="Times New Roman" w:cs="Times New Roman"/>
          <w:sz w:val="24"/>
          <w:szCs w:val="24"/>
        </w:rPr>
      </w:pPr>
    </w:p>
    <w:p w14:paraId="1E490994" w14:textId="776FB358" w:rsidR="00E02C57" w:rsidRPr="001F7438" w:rsidRDefault="00ED624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(1) </w:t>
      </w:r>
      <w:r w:rsidR="00E02C57" w:rsidRPr="001F7438">
        <w:rPr>
          <w:rFonts w:ascii="Times New Roman" w:hAnsi="Times New Roman" w:cs="Times New Roman"/>
          <w:sz w:val="24"/>
          <w:szCs w:val="24"/>
        </w:rPr>
        <w:t>Taotlus esitatakse eesti keeles ja see peab sisaldama informatsiooni ulatuses, mis võimaldab toetuse andjal kontrollida taotleja ja taotluse vastavust käeoleva määruse nõuetele.</w:t>
      </w:r>
    </w:p>
    <w:p w14:paraId="663DF780" w14:textId="77777777" w:rsidR="00E02C57" w:rsidRPr="001F7438" w:rsidRDefault="00E02C57" w:rsidP="001F7438">
      <w:pPr>
        <w:pStyle w:val="Vahedeta"/>
        <w:jc w:val="both"/>
        <w:rPr>
          <w:rFonts w:ascii="Times New Roman" w:hAnsi="Times New Roman" w:cs="Times New Roman"/>
          <w:sz w:val="24"/>
          <w:szCs w:val="24"/>
        </w:rPr>
      </w:pPr>
    </w:p>
    <w:p w14:paraId="0736638A" w14:textId="60CC7A5F" w:rsidR="00E02C57" w:rsidRPr="001F7438" w:rsidRDefault="00ED624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(2) </w:t>
      </w:r>
      <w:r w:rsidR="00E02C57" w:rsidRPr="001F7438">
        <w:rPr>
          <w:rFonts w:ascii="Times New Roman" w:hAnsi="Times New Roman" w:cs="Times New Roman"/>
          <w:sz w:val="24"/>
          <w:szCs w:val="24"/>
        </w:rPr>
        <w:t>Taotlus peab sisaldama järgmisi andmeid:</w:t>
      </w:r>
    </w:p>
    <w:p w14:paraId="6A4C61E1" w14:textId="2F27723D" w:rsidR="00E02C57" w:rsidRPr="001F7438" w:rsidRDefault="00ED624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1) </w:t>
      </w:r>
      <w:r w:rsidR="00E02C57" w:rsidRPr="001F7438">
        <w:rPr>
          <w:rFonts w:ascii="Times New Roman" w:hAnsi="Times New Roman" w:cs="Times New Roman"/>
          <w:sz w:val="24"/>
          <w:szCs w:val="24"/>
        </w:rPr>
        <w:t>taotleja nimi ja registrikood;</w:t>
      </w:r>
    </w:p>
    <w:p w14:paraId="7BA328F5" w14:textId="71E0D44B" w:rsidR="00E02C57" w:rsidRPr="001F7438" w:rsidRDefault="00ED624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2) </w:t>
      </w:r>
      <w:r w:rsidR="00E02C57" w:rsidRPr="001F7438">
        <w:rPr>
          <w:rFonts w:ascii="Times New Roman" w:hAnsi="Times New Roman" w:cs="Times New Roman"/>
          <w:sz w:val="24"/>
          <w:szCs w:val="24"/>
        </w:rPr>
        <w:t>taotleja kontaktandmed;</w:t>
      </w:r>
    </w:p>
    <w:p w14:paraId="41445E0E" w14:textId="6F8BB717" w:rsidR="00E02C57" w:rsidRPr="001F7438" w:rsidRDefault="00ED624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3) </w:t>
      </w:r>
      <w:r w:rsidR="00E02C57" w:rsidRPr="001F7438">
        <w:rPr>
          <w:rFonts w:ascii="Times New Roman" w:hAnsi="Times New Roman" w:cs="Times New Roman"/>
          <w:sz w:val="24"/>
          <w:szCs w:val="24"/>
        </w:rPr>
        <w:t>taotleja arveldusarve number ja pank;</w:t>
      </w:r>
    </w:p>
    <w:p w14:paraId="611CA93A" w14:textId="750E384A" w:rsidR="00E02C57" w:rsidRPr="001F7438" w:rsidRDefault="00ED624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4) </w:t>
      </w:r>
      <w:r w:rsidR="00E02C57" w:rsidRPr="001F7438">
        <w:rPr>
          <w:rFonts w:ascii="Times New Roman" w:hAnsi="Times New Roman" w:cs="Times New Roman"/>
          <w:sz w:val="24"/>
          <w:szCs w:val="24"/>
        </w:rPr>
        <w:t>projekti eelarve kulude lõikes ja taotletav toetuse summa;</w:t>
      </w:r>
    </w:p>
    <w:p w14:paraId="7743A8E4" w14:textId="4CA2DE63" w:rsidR="00E02C57" w:rsidRPr="001F7438" w:rsidRDefault="00ED624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5) </w:t>
      </w:r>
      <w:r w:rsidR="00E02C57" w:rsidRPr="001F7438">
        <w:rPr>
          <w:rFonts w:ascii="Times New Roman" w:hAnsi="Times New Roman" w:cs="Times New Roman"/>
          <w:sz w:val="24"/>
          <w:szCs w:val="24"/>
        </w:rPr>
        <w:t>taotleja esindusõigusliku isiku andmed;</w:t>
      </w:r>
    </w:p>
    <w:p w14:paraId="6A2F09E6" w14:textId="1B8A9D79" w:rsidR="00E02C57" w:rsidRPr="001F7438" w:rsidRDefault="00ED624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6) </w:t>
      </w:r>
      <w:r w:rsidR="00AF61FD" w:rsidRPr="001F7438">
        <w:rPr>
          <w:rFonts w:ascii="Times New Roman" w:hAnsi="Times New Roman" w:cs="Times New Roman"/>
          <w:sz w:val="24"/>
          <w:szCs w:val="24"/>
        </w:rPr>
        <w:t>omafinantseeringu suurus.</w:t>
      </w:r>
    </w:p>
    <w:p w14:paraId="4CA63174" w14:textId="77777777" w:rsidR="00B733D4" w:rsidRPr="001F7438" w:rsidRDefault="00B733D4" w:rsidP="001F7438">
      <w:pPr>
        <w:pStyle w:val="Vahedeta"/>
        <w:jc w:val="both"/>
        <w:rPr>
          <w:rFonts w:ascii="Times New Roman" w:hAnsi="Times New Roman" w:cs="Times New Roman"/>
          <w:sz w:val="24"/>
          <w:szCs w:val="24"/>
        </w:rPr>
      </w:pPr>
    </w:p>
    <w:p w14:paraId="534B8929" w14:textId="3B4ED25D" w:rsidR="00AF61FD" w:rsidRPr="001F7438" w:rsidRDefault="00ED6240"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(3) </w:t>
      </w:r>
      <w:r w:rsidR="00AF61FD" w:rsidRPr="001F7438">
        <w:rPr>
          <w:rFonts w:ascii="Times New Roman" w:hAnsi="Times New Roman" w:cs="Times New Roman"/>
          <w:sz w:val="24"/>
          <w:szCs w:val="24"/>
        </w:rPr>
        <w:t>Taotlu</w:t>
      </w:r>
      <w:r w:rsidR="003F134C" w:rsidRPr="001F7438">
        <w:rPr>
          <w:rFonts w:ascii="Times New Roman" w:hAnsi="Times New Roman" w:cs="Times New Roman"/>
          <w:sz w:val="24"/>
          <w:szCs w:val="24"/>
        </w:rPr>
        <w:t>s p</w:t>
      </w:r>
      <w:r w:rsidR="00ED427C" w:rsidRPr="001F7438">
        <w:rPr>
          <w:rFonts w:ascii="Times New Roman" w:hAnsi="Times New Roman" w:cs="Times New Roman"/>
          <w:sz w:val="24"/>
          <w:szCs w:val="24"/>
        </w:rPr>
        <w:t>eab vastama järgmistele nõuetele:</w:t>
      </w:r>
    </w:p>
    <w:p w14:paraId="773579B5" w14:textId="61512FF8" w:rsidR="00EA0D96" w:rsidRDefault="00EA0D96" w:rsidP="001F7438">
      <w:pPr>
        <w:pStyle w:val="Vahedeta"/>
        <w:jc w:val="both"/>
        <w:rPr>
          <w:rFonts w:ascii="Times New Roman" w:hAnsi="Times New Roman" w:cs="Times New Roman"/>
          <w:bCs/>
          <w:color w:val="000000"/>
          <w:sz w:val="24"/>
          <w:szCs w:val="24"/>
        </w:rPr>
      </w:pPr>
      <w:r w:rsidRPr="00EA0D96">
        <w:rPr>
          <w:rFonts w:ascii="Times New Roman" w:hAnsi="Times New Roman" w:cs="Times New Roman"/>
          <w:bCs/>
          <w:color w:val="000000"/>
          <w:sz w:val="24"/>
          <w:szCs w:val="24"/>
        </w:rPr>
        <w:t>1) sisaldama kinnitust, et taotleja vastab käesoleva määruse §</w:t>
      </w:r>
      <w:r>
        <w:rPr>
          <w:rFonts w:ascii="Times New Roman" w:hAnsi="Times New Roman" w:cs="Times New Roman"/>
          <w:bCs/>
          <w:color w:val="000000"/>
          <w:sz w:val="24"/>
          <w:szCs w:val="24"/>
        </w:rPr>
        <w:t>-</w:t>
      </w:r>
      <w:r w:rsidR="0002610B">
        <w:rPr>
          <w:rFonts w:ascii="Times New Roman" w:hAnsi="Times New Roman" w:cs="Times New Roman"/>
          <w:bCs/>
          <w:color w:val="000000"/>
          <w:sz w:val="24"/>
          <w:szCs w:val="24"/>
        </w:rPr>
        <w:t xml:space="preserve">des </w:t>
      </w:r>
      <w:r w:rsidR="00185094">
        <w:rPr>
          <w:rFonts w:ascii="Times New Roman" w:hAnsi="Times New Roman" w:cs="Times New Roman"/>
          <w:bCs/>
          <w:color w:val="000000"/>
          <w:sz w:val="24"/>
          <w:szCs w:val="24"/>
        </w:rPr>
        <w:t>8</w:t>
      </w:r>
      <w:r w:rsidR="0002610B">
        <w:rPr>
          <w:rFonts w:ascii="Times New Roman" w:hAnsi="Times New Roman" w:cs="Times New Roman"/>
          <w:bCs/>
          <w:color w:val="000000"/>
          <w:sz w:val="24"/>
          <w:szCs w:val="24"/>
        </w:rPr>
        <w:t xml:space="preserve"> ja</w:t>
      </w:r>
      <w:r w:rsidRPr="00EA0D96">
        <w:rPr>
          <w:rFonts w:ascii="Times New Roman" w:hAnsi="Times New Roman" w:cs="Times New Roman"/>
          <w:bCs/>
          <w:color w:val="000000"/>
          <w:sz w:val="24"/>
          <w:szCs w:val="24"/>
        </w:rPr>
        <w:t xml:space="preserve"> </w:t>
      </w:r>
      <w:r w:rsidR="00185094">
        <w:rPr>
          <w:rFonts w:ascii="Times New Roman" w:hAnsi="Times New Roman" w:cs="Times New Roman"/>
          <w:bCs/>
          <w:color w:val="000000"/>
          <w:sz w:val="24"/>
          <w:szCs w:val="24"/>
        </w:rPr>
        <w:t>9</w:t>
      </w:r>
      <w:r w:rsidRPr="00EA0D96">
        <w:rPr>
          <w:rFonts w:ascii="Times New Roman" w:hAnsi="Times New Roman" w:cs="Times New Roman"/>
          <w:bCs/>
          <w:color w:val="000000"/>
          <w:sz w:val="24"/>
          <w:szCs w:val="24"/>
        </w:rPr>
        <w:t xml:space="preserve"> sätestatud tingimustele</w:t>
      </w:r>
      <w:r w:rsidR="005B0D89">
        <w:rPr>
          <w:rFonts w:ascii="Times New Roman" w:hAnsi="Times New Roman" w:cs="Times New Roman"/>
          <w:bCs/>
          <w:color w:val="000000"/>
          <w:sz w:val="24"/>
          <w:szCs w:val="24"/>
        </w:rPr>
        <w:t>; 2) sisaldama kinnitust, et projekti samade tegevuste finantseerimiseks, mis on nimetatud taotluses, ei ole eelnevalt juba saadud kolmandatelt isikutelt toetust või seda taotletud samaaegselt käesolevas määruses nimetatud toetuse taotlusvooruga</w:t>
      </w:r>
      <w:r w:rsidRPr="00EA0D96">
        <w:rPr>
          <w:rFonts w:ascii="Times New Roman" w:hAnsi="Times New Roman" w:cs="Times New Roman"/>
          <w:bCs/>
          <w:color w:val="000000"/>
          <w:sz w:val="24"/>
          <w:szCs w:val="24"/>
        </w:rPr>
        <w:t>;</w:t>
      </w:r>
    </w:p>
    <w:p w14:paraId="3A35AF53" w14:textId="5640D253" w:rsidR="00ED427C" w:rsidRPr="001F7438" w:rsidRDefault="005B0D89" w:rsidP="001F7438">
      <w:pPr>
        <w:pStyle w:val="Vahedeta"/>
        <w:jc w:val="both"/>
        <w:rPr>
          <w:rFonts w:ascii="Times New Roman" w:eastAsia="Times New Roman" w:hAnsi="Times New Roman" w:cs="Times New Roman"/>
          <w:color w:val="000000"/>
          <w:sz w:val="24"/>
          <w:szCs w:val="24"/>
        </w:rPr>
      </w:pPr>
      <w:r>
        <w:rPr>
          <w:rFonts w:ascii="Times New Roman" w:hAnsi="Times New Roman" w:cs="Times New Roman"/>
          <w:bCs/>
          <w:color w:val="000000"/>
          <w:sz w:val="24"/>
          <w:szCs w:val="24"/>
        </w:rPr>
        <w:t>3</w:t>
      </w:r>
      <w:r w:rsidR="00ED6240" w:rsidRPr="001F7438">
        <w:rPr>
          <w:rFonts w:ascii="Times New Roman" w:hAnsi="Times New Roman" w:cs="Times New Roman"/>
          <w:bCs/>
          <w:color w:val="000000"/>
          <w:sz w:val="24"/>
          <w:szCs w:val="24"/>
        </w:rPr>
        <w:t xml:space="preserve">) </w:t>
      </w:r>
      <w:r w:rsidR="00ED427C" w:rsidRPr="001F7438">
        <w:rPr>
          <w:rFonts w:ascii="Times New Roman" w:hAnsi="Times New Roman" w:cs="Times New Roman"/>
          <w:bCs/>
          <w:color w:val="000000"/>
          <w:sz w:val="24"/>
          <w:szCs w:val="24"/>
        </w:rPr>
        <w:t xml:space="preserve">sisaldama </w:t>
      </w:r>
      <w:r w:rsidR="00ED427C" w:rsidRPr="001F7438">
        <w:rPr>
          <w:rFonts w:ascii="Times New Roman" w:hAnsi="Times New Roman" w:cs="Times New Roman"/>
          <w:color w:val="000000"/>
          <w:sz w:val="24"/>
          <w:szCs w:val="24"/>
        </w:rPr>
        <w:t>ühiskondlikule probleemile pakutava lahenduse käiku, mida soovitakse toetuse abil projekti abikõlblikkuse perioodi jooksul testid</w:t>
      </w:r>
      <w:r w:rsidR="006F41FF" w:rsidRPr="001F7438">
        <w:rPr>
          <w:rFonts w:ascii="Times New Roman" w:hAnsi="Times New Roman" w:cs="Times New Roman"/>
          <w:color w:val="000000"/>
          <w:sz w:val="24"/>
          <w:szCs w:val="24"/>
        </w:rPr>
        <w:t xml:space="preserve">a, </w:t>
      </w:r>
      <w:r w:rsidR="00ED427C" w:rsidRPr="001F7438">
        <w:rPr>
          <w:rFonts w:ascii="Times New Roman" w:hAnsi="Times New Roman" w:cs="Times New Roman"/>
          <w:color w:val="000000"/>
          <w:sz w:val="24"/>
          <w:szCs w:val="24"/>
        </w:rPr>
        <w:t>täiendada</w:t>
      </w:r>
      <w:r w:rsidR="006F41FF" w:rsidRPr="001F7438">
        <w:rPr>
          <w:rFonts w:ascii="Times New Roman" w:hAnsi="Times New Roman" w:cs="Times New Roman"/>
          <w:color w:val="000000"/>
          <w:sz w:val="24"/>
          <w:szCs w:val="24"/>
        </w:rPr>
        <w:t xml:space="preserve">, välja </w:t>
      </w:r>
      <w:r w:rsidR="00ED427C" w:rsidRPr="001F7438">
        <w:rPr>
          <w:rFonts w:ascii="Times New Roman" w:hAnsi="Times New Roman" w:cs="Times New Roman"/>
          <w:color w:val="000000"/>
          <w:sz w:val="24"/>
          <w:szCs w:val="24"/>
        </w:rPr>
        <w:t xml:space="preserve">arendada </w:t>
      </w:r>
      <w:r w:rsidR="006F41FF" w:rsidRPr="001F7438">
        <w:rPr>
          <w:rFonts w:ascii="Times New Roman" w:hAnsi="Times New Roman" w:cs="Times New Roman"/>
          <w:color w:val="000000"/>
          <w:sz w:val="24"/>
          <w:szCs w:val="24"/>
        </w:rPr>
        <w:t>või</w:t>
      </w:r>
      <w:r w:rsidR="00ED427C" w:rsidRPr="001F7438">
        <w:rPr>
          <w:rFonts w:ascii="Times New Roman" w:hAnsi="Times New Roman" w:cs="Times New Roman"/>
          <w:color w:val="000000"/>
          <w:sz w:val="24"/>
          <w:szCs w:val="24"/>
        </w:rPr>
        <w:t xml:space="preserve"> rakendada kestlik tegevusmudel; </w:t>
      </w:r>
    </w:p>
    <w:p w14:paraId="4DC3BB5B" w14:textId="79D355A8" w:rsidR="00ED427C" w:rsidRPr="001F7438" w:rsidRDefault="005B0D89" w:rsidP="001F7438">
      <w:pPr>
        <w:pStyle w:val="Vahedeta"/>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4</w:t>
      </w:r>
      <w:r w:rsidR="00ED6240" w:rsidRPr="001F7438">
        <w:rPr>
          <w:rFonts w:ascii="Times New Roman" w:hAnsi="Times New Roman" w:cs="Times New Roman"/>
          <w:color w:val="000000"/>
          <w:sz w:val="24"/>
          <w:szCs w:val="24"/>
        </w:rPr>
        <w:t xml:space="preserve">) </w:t>
      </w:r>
      <w:r w:rsidR="00ED427C" w:rsidRPr="001F7438">
        <w:rPr>
          <w:rFonts w:ascii="Times New Roman" w:hAnsi="Times New Roman" w:cs="Times New Roman"/>
          <w:color w:val="000000"/>
          <w:sz w:val="24"/>
          <w:szCs w:val="24"/>
        </w:rPr>
        <w:t>lahenduse elluviimi</w:t>
      </w:r>
      <w:r w:rsidR="006F41FF" w:rsidRPr="001F7438">
        <w:rPr>
          <w:rFonts w:ascii="Times New Roman" w:hAnsi="Times New Roman" w:cs="Times New Roman"/>
          <w:color w:val="000000"/>
          <w:sz w:val="24"/>
          <w:szCs w:val="24"/>
        </w:rPr>
        <w:t>s</w:t>
      </w:r>
      <w:r w:rsidR="00ED427C" w:rsidRPr="001F7438">
        <w:rPr>
          <w:rFonts w:ascii="Times New Roman" w:hAnsi="Times New Roman" w:cs="Times New Roman"/>
          <w:color w:val="000000"/>
          <w:sz w:val="24"/>
          <w:szCs w:val="24"/>
        </w:rPr>
        <w:t xml:space="preserve">e katsetamine peab algama hiljemalt pool aastat pärast projekti abikõlblikkuse perioodi algust; </w:t>
      </w:r>
    </w:p>
    <w:p w14:paraId="79E4E95F" w14:textId="3828FE60" w:rsidR="00FD310D" w:rsidRPr="001F7438" w:rsidRDefault="005B0D89" w:rsidP="001F7438">
      <w:pPr>
        <w:pStyle w:val="Vahedeta"/>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5</w:t>
      </w:r>
      <w:r w:rsidR="00ED6240" w:rsidRPr="001F7438">
        <w:rPr>
          <w:rFonts w:ascii="Times New Roman" w:hAnsi="Times New Roman" w:cs="Times New Roman"/>
          <w:color w:val="000000"/>
          <w:sz w:val="24"/>
          <w:szCs w:val="24"/>
        </w:rPr>
        <w:t xml:space="preserve">) </w:t>
      </w:r>
      <w:r w:rsidR="00ED427C" w:rsidRPr="001F7438">
        <w:rPr>
          <w:rFonts w:ascii="Times New Roman" w:hAnsi="Times New Roman" w:cs="Times New Roman"/>
          <w:color w:val="000000"/>
          <w:sz w:val="24"/>
          <w:szCs w:val="24"/>
        </w:rPr>
        <w:t xml:space="preserve">projekti elluviimisse peab olema kaasatud ekspert </w:t>
      </w:r>
      <w:r w:rsidR="00ED427C" w:rsidRPr="001F7438">
        <w:rPr>
          <w:rFonts w:ascii="Times New Roman" w:hAnsi="Times New Roman" w:cs="Times New Roman"/>
          <w:sz w:val="24"/>
          <w:szCs w:val="24"/>
        </w:rPr>
        <w:t>väljastpoolt</w:t>
      </w:r>
      <w:r w:rsidR="00ED427C" w:rsidRPr="001F7438">
        <w:rPr>
          <w:rFonts w:ascii="Times New Roman" w:hAnsi="Times New Roman" w:cs="Times New Roman"/>
          <w:color w:val="000000"/>
          <w:sz w:val="24"/>
          <w:szCs w:val="24"/>
        </w:rPr>
        <w:t xml:space="preserve"> taotleja organisatsiooni, kes jälgib ja nõustab projekti meeskonda kogu </w:t>
      </w:r>
      <w:r w:rsidR="00C85EC8" w:rsidRPr="001F7438">
        <w:rPr>
          <w:rFonts w:ascii="Times New Roman" w:hAnsi="Times New Roman" w:cs="Times New Roman"/>
          <w:color w:val="000000"/>
          <w:sz w:val="24"/>
          <w:szCs w:val="24"/>
        </w:rPr>
        <w:t xml:space="preserve">projekti abikõlblikkuse </w:t>
      </w:r>
      <w:r w:rsidR="00ED427C" w:rsidRPr="001F7438">
        <w:rPr>
          <w:rFonts w:ascii="Times New Roman" w:hAnsi="Times New Roman" w:cs="Times New Roman"/>
          <w:color w:val="000000"/>
          <w:sz w:val="24"/>
          <w:szCs w:val="24"/>
        </w:rPr>
        <w:t>perioodi jooksul</w:t>
      </w:r>
      <w:r w:rsidR="00454E3C" w:rsidRPr="001F7438">
        <w:rPr>
          <w:rFonts w:ascii="Times New Roman" w:hAnsi="Times New Roman" w:cs="Times New Roman"/>
          <w:color w:val="000000"/>
          <w:sz w:val="24"/>
          <w:szCs w:val="24"/>
        </w:rPr>
        <w:t>;</w:t>
      </w:r>
      <w:r w:rsidR="00ED427C" w:rsidRPr="001F7438">
        <w:rPr>
          <w:rFonts w:ascii="Times New Roman" w:hAnsi="Times New Roman" w:cs="Times New Roman"/>
          <w:color w:val="000000"/>
          <w:sz w:val="24"/>
          <w:szCs w:val="24"/>
        </w:rPr>
        <w:t xml:space="preserve"> </w:t>
      </w:r>
    </w:p>
    <w:p w14:paraId="36990BDE" w14:textId="5B7CA5BB" w:rsidR="00454E3C" w:rsidRPr="001F7438" w:rsidRDefault="005B0D89" w:rsidP="001F7438">
      <w:pPr>
        <w:pStyle w:val="Vahedeta"/>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6</w:t>
      </w:r>
      <w:r w:rsidR="00ED6240" w:rsidRPr="001F7438">
        <w:rPr>
          <w:rFonts w:ascii="Times New Roman" w:hAnsi="Times New Roman" w:cs="Times New Roman"/>
          <w:color w:val="000000"/>
          <w:sz w:val="24"/>
          <w:szCs w:val="24"/>
        </w:rPr>
        <w:t xml:space="preserve">) </w:t>
      </w:r>
      <w:r w:rsidR="00454E3C" w:rsidRPr="001F7438">
        <w:rPr>
          <w:rFonts w:ascii="Times New Roman" w:hAnsi="Times New Roman" w:cs="Times New Roman"/>
          <w:color w:val="000000"/>
          <w:sz w:val="24"/>
          <w:szCs w:val="24"/>
        </w:rPr>
        <w:t xml:space="preserve">taotlus peab olema esitatud kehtival KÜSK taotlus- ja eelarvevormil. </w:t>
      </w:r>
    </w:p>
    <w:p w14:paraId="7183FC95" w14:textId="77777777" w:rsidR="005B0D89" w:rsidRDefault="005B0D89" w:rsidP="005B0D89">
      <w:pPr>
        <w:pStyle w:val="Vahedeta"/>
        <w:jc w:val="both"/>
        <w:rPr>
          <w:rFonts w:ascii="Times New Roman" w:hAnsi="Times New Roman" w:cs="Times New Roman"/>
          <w:sz w:val="24"/>
          <w:szCs w:val="24"/>
        </w:rPr>
      </w:pPr>
    </w:p>
    <w:p w14:paraId="26358169" w14:textId="1F37E5FA" w:rsidR="008A29EA" w:rsidRPr="001F7438" w:rsidRDefault="005B0D89" w:rsidP="001F7438">
      <w:pPr>
        <w:pStyle w:val="Vahedeta"/>
        <w:jc w:val="both"/>
        <w:rPr>
          <w:rFonts w:ascii="Times New Roman" w:hAnsi="Times New Roman" w:cs="Times New Roman"/>
          <w:sz w:val="24"/>
          <w:szCs w:val="24"/>
        </w:rPr>
      </w:pPr>
      <w:r>
        <w:rPr>
          <w:rFonts w:ascii="Times New Roman" w:hAnsi="Times New Roman" w:cs="Times New Roman"/>
          <w:sz w:val="24"/>
          <w:szCs w:val="24"/>
        </w:rPr>
        <w:t>(4) T</w:t>
      </w:r>
      <w:r w:rsidRPr="001F7438">
        <w:rPr>
          <w:rFonts w:ascii="Times New Roman" w:hAnsi="Times New Roman" w:cs="Times New Roman"/>
          <w:sz w:val="24"/>
          <w:szCs w:val="24"/>
        </w:rPr>
        <w:t>aotluse esitajal peab olema õigus ühingut esindada. Juhul kui taotleja esindusõiguslik isik tegutseb volituse alusel</w:t>
      </w:r>
      <w:r w:rsidR="003E72D7">
        <w:rPr>
          <w:rFonts w:ascii="Times New Roman" w:hAnsi="Times New Roman" w:cs="Times New Roman"/>
          <w:sz w:val="24"/>
          <w:szCs w:val="24"/>
        </w:rPr>
        <w:t>,</w:t>
      </w:r>
      <w:r w:rsidRPr="001F7438">
        <w:rPr>
          <w:rFonts w:ascii="Times New Roman" w:hAnsi="Times New Roman" w:cs="Times New Roman"/>
          <w:sz w:val="24"/>
          <w:szCs w:val="24"/>
        </w:rPr>
        <w:t xml:space="preserve"> tuleb lisada taotlusele digitaalselt allkirjastatud esindusõigust tõendav volikiri</w:t>
      </w:r>
      <w:r w:rsidR="003E72D7">
        <w:rPr>
          <w:rFonts w:ascii="Times New Roman" w:hAnsi="Times New Roman" w:cs="Times New Roman"/>
          <w:sz w:val="24"/>
          <w:szCs w:val="24"/>
        </w:rPr>
        <w:t>. Kui t</w:t>
      </w:r>
      <w:r w:rsidR="003E72D7" w:rsidRPr="001F7438">
        <w:rPr>
          <w:rFonts w:ascii="Times New Roman" w:hAnsi="Times New Roman" w:cs="Times New Roman"/>
          <w:sz w:val="24"/>
          <w:szCs w:val="24"/>
        </w:rPr>
        <w:t>aotluse esitanud ühingu juhatuse liikmetel on ühine esindusõigus,</w:t>
      </w:r>
      <w:r w:rsidR="003E72D7">
        <w:rPr>
          <w:rFonts w:ascii="Times New Roman" w:hAnsi="Times New Roman" w:cs="Times New Roman"/>
          <w:sz w:val="24"/>
          <w:szCs w:val="24"/>
        </w:rPr>
        <w:t xml:space="preserve"> peavad taotluse allkirjastama kõik esindusõiguslikud isikud.</w:t>
      </w:r>
    </w:p>
    <w:p w14:paraId="16C7FB81" w14:textId="77777777" w:rsidR="00503002" w:rsidRPr="001F7438" w:rsidRDefault="00503002" w:rsidP="001F7438">
      <w:pPr>
        <w:pStyle w:val="Vahedeta"/>
        <w:jc w:val="both"/>
        <w:rPr>
          <w:rFonts w:ascii="Times New Roman" w:hAnsi="Times New Roman" w:cs="Times New Roman"/>
          <w:sz w:val="24"/>
          <w:szCs w:val="24"/>
        </w:rPr>
      </w:pPr>
    </w:p>
    <w:p w14:paraId="69F5AE22" w14:textId="5E46BC76" w:rsidR="007F3C22" w:rsidRPr="001F7438" w:rsidRDefault="007F3C22" w:rsidP="0097593A">
      <w:pPr>
        <w:pStyle w:val="Vahedeta"/>
        <w:jc w:val="center"/>
        <w:rPr>
          <w:rFonts w:ascii="Times New Roman" w:eastAsia="Times New Roman" w:hAnsi="Times New Roman" w:cs="Times New Roman"/>
          <w:b/>
          <w:bCs/>
          <w:sz w:val="24"/>
          <w:szCs w:val="24"/>
          <w:bdr w:val="none" w:sz="0" w:space="0" w:color="auto" w:frame="1"/>
          <w:lang w:eastAsia="et-EE"/>
        </w:rPr>
      </w:pPr>
      <w:r w:rsidRPr="001F7438">
        <w:rPr>
          <w:rFonts w:ascii="Times New Roman" w:eastAsia="Times New Roman" w:hAnsi="Times New Roman" w:cs="Times New Roman"/>
          <w:b/>
          <w:bCs/>
          <w:sz w:val="24"/>
          <w:szCs w:val="24"/>
          <w:bdr w:val="none" w:sz="0" w:space="0" w:color="auto" w:frame="1"/>
          <w:lang w:eastAsia="et-EE"/>
        </w:rPr>
        <w:t xml:space="preserve">4. </w:t>
      </w:r>
      <w:r w:rsidR="00FB353B" w:rsidRPr="001F7438">
        <w:rPr>
          <w:rFonts w:ascii="Times New Roman" w:eastAsia="Times New Roman" w:hAnsi="Times New Roman" w:cs="Times New Roman"/>
          <w:b/>
          <w:bCs/>
          <w:sz w:val="24"/>
          <w:szCs w:val="24"/>
          <w:bdr w:val="none" w:sz="0" w:space="0" w:color="auto" w:frame="1"/>
          <w:lang w:eastAsia="et-EE"/>
        </w:rPr>
        <w:t>p</w:t>
      </w:r>
      <w:r w:rsidRPr="001F7438">
        <w:rPr>
          <w:rFonts w:ascii="Times New Roman" w:eastAsia="Times New Roman" w:hAnsi="Times New Roman" w:cs="Times New Roman"/>
          <w:b/>
          <w:bCs/>
          <w:sz w:val="24"/>
          <w:szCs w:val="24"/>
          <w:bdr w:val="none" w:sz="0" w:space="0" w:color="auto" w:frame="1"/>
          <w:lang w:eastAsia="et-EE"/>
        </w:rPr>
        <w:t>eatükk</w:t>
      </w:r>
    </w:p>
    <w:p w14:paraId="27AD0D6A" w14:textId="77777777" w:rsidR="0097593A" w:rsidRDefault="007172D3" w:rsidP="0097593A">
      <w:pPr>
        <w:pStyle w:val="Vahedeta"/>
        <w:jc w:val="center"/>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Taotlusvooru avamine, taotluse esitamine ja menetlemine ning</w:t>
      </w:r>
    </w:p>
    <w:p w14:paraId="77E4ACE8" w14:textId="3A9CAD31" w:rsidR="007172D3" w:rsidRPr="001F7438" w:rsidRDefault="007172D3" w:rsidP="0097593A">
      <w:pPr>
        <w:pStyle w:val="Vahedeta"/>
        <w:jc w:val="center"/>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taotluse kohta otsuse tegemine</w:t>
      </w:r>
      <w:bookmarkStart w:id="4" w:name="ptk4"/>
      <w:bookmarkEnd w:id="4"/>
    </w:p>
    <w:p w14:paraId="5BCCEC35" w14:textId="77777777" w:rsidR="00E428A7" w:rsidRPr="001F7438" w:rsidRDefault="00E428A7" w:rsidP="001F7438">
      <w:pPr>
        <w:pStyle w:val="Vahedeta"/>
        <w:jc w:val="both"/>
        <w:rPr>
          <w:rFonts w:ascii="Times New Roman" w:hAnsi="Times New Roman" w:cs="Times New Roman"/>
          <w:b/>
          <w:bCs/>
          <w:sz w:val="24"/>
          <w:szCs w:val="24"/>
        </w:rPr>
      </w:pPr>
    </w:p>
    <w:p w14:paraId="48610F1C" w14:textId="3B013365" w:rsidR="007172D3" w:rsidRPr="001F7438" w:rsidRDefault="007172D3"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1</w:t>
      </w:r>
      <w:r w:rsidR="00487B8F">
        <w:rPr>
          <w:rFonts w:ascii="Times New Roman" w:eastAsia="Times New Roman" w:hAnsi="Times New Roman" w:cs="Times New Roman"/>
          <w:b/>
          <w:bCs/>
          <w:color w:val="000000"/>
          <w:kern w:val="0"/>
          <w:sz w:val="24"/>
          <w:szCs w:val="24"/>
          <w:lang w:eastAsia="et-EE"/>
          <w14:ligatures w14:val="none"/>
        </w:rPr>
        <w:t>1</w:t>
      </w:r>
      <w:r w:rsidRPr="001F7438">
        <w:rPr>
          <w:rFonts w:ascii="Times New Roman" w:eastAsia="Times New Roman" w:hAnsi="Times New Roman" w:cs="Times New Roman"/>
          <w:b/>
          <w:bCs/>
          <w:color w:val="000000"/>
          <w:kern w:val="0"/>
          <w:sz w:val="24"/>
          <w:szCs w:val="24"/>
          <w:lang w:eastAsia="et-EE"/>
          <w14:ligatures w14:val="none"/>
        </w:rPr>
        <w:t>. Taotlusvooru avamine ja taotluse esitamine</w:t>
      </w:r>
    </w:p>
    <w:p w14:paraId="097365D5" w14:textId="77777777" w:rsidR="001F7438" w:rsidRDefault="001F7438" w:rsidP="001F7438">
      <w:pPr>
        <w:pStyle w:val="Vahedeta"/>
        <w:jc w:val="both"/>
        <w:rPr>
          <w:rFonts w:ascii="Times New Roman" w:hAnsi="Times New Roman" w:cs="Times New Roman"/>
          <w:sz w:val="24"/>
          <w:szCs w:val="24"/>
        </w:rPr>
      </w:pPr>
    </w:p>
    <w:p w14:paraId="59B1AF58" w14:textId="202A14F9" w:rsidR="007172D3" w:rsidRPr="001F7438" w:rsidRDefault="00ED6240"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hAnsi="Times New Roman" w:cs="Times New Roman"/>
          <w:sz w:val="24"/>
          <w:szCs w:val="24"/>
        </w:rPr>
        <w:t xml:space="preserve">(1) </w:t>
      </w:r>
      <w:r w:rsidR="004611C4" w:rsidRPr="001F7438">
        <w:rPr>
          <w:rFonts w:ascii="Times New Roman" w:hAnsi="Times New Roman" w:cs="Times New Roman"/>
          <w:sz w:val="24"/>
          <w:szCs w:val="24"/>
        </w:rPr>
        <w:t xml:space="preserve">Toetuse taotlusvooru (edaspidi </w:t>
      </w:r>
      <w:r w:rsidR="004611C4" w:rsidRPr="001F7438">
        <w:rPr>
          <w:rFonts w:ascii="Times New Roman" w:hAnsi="Times New Roman" w:cs="Times New Roman"/>
          <w:i/>
          <w:iCs/>
          <w:sz w:val="24"/>
          <w:szCs w:val="24"/>
        </w:rPr>
        <w:t>taotlusvoor</w:t>
      </w:r>
      <w:r w:rsidR="004611C4" w:rsidRPr="001F7438">
        <w:rPr>
          <w:rFonts w:ascii="Times New Roman" w:hAnsi="Times New Roman" w:cs="Times New Roman"/>
          <w:sz w:val="24"/>
          <w:szCs w:val="24"/>
        </w:rPr>
        <w:t xml:space="preserve">) avamisest, selle tingimustest ja eelarvest teatab toetuse andja oma veebilehel vähemalt </w:t>
      </w:r>
      <w:r w:rsidR="00284953" w:rsidRPr="001F7438">
        <w:rPr>
          <w:rFonts w:ascii="Times New Roman" w:hAnsi="Times New Roman" w:cs="Times New Roman"/>
          <w:sz w:val="24"/>
          <w:szCs w:val="24"/>
        </w:rPr>
        <w:t>seitse</w:t>
      </w:r>
      <w:r w:rsidR="004611C4" w:rsidRPr="001F7438">
        <w:rPr>
          <w:rFonts w:ascii="Times New Roman" w:hAnsi="Times New Roman" w:cs="Times New Roman"/>
          <w:sz w:val="24"/>
          <w:szCs w:val="24"/>
        </w:rPr>
        <w:t xml:space="preserve"> kalendripäeva enne taotlusvooru avamise päeva.</w:t>
      </w:r>
    </w:p>
    <w:p w14:paraId="1F2EA255" w14:textId="77777777" w:rsidR="00AB5F4B" w:rsidRPr="001F7438" w:rsidRDefault="00AB5F4B" w:rsidP="001F7438">
      <w:pPr>
        <w:pStyle w:val="Vahedeta"/>
        <w:jc w:val="both"/>
        <w:rPr>
          <w:rFonts w:ascii="Times New Roman" w:eastAsia="Times New Roman" w:hAnsi="Times New Roman" w:cs="Times New Roman"/>
          <w:b/>
          <w:bCs/>
          <w:color w:val="000000"/>
          <w:kern w:val="0"/>
          <w:sz w:val="24"/>
          <w:szCs w:val="24"/>
          <w:lang w:eastAsia="et-EE"/>
          <w14:ligatures w14:val="none"/>
        </w:rPr>
      </w:pPr>
    </w:p>
    <w:p w14:paraId="259F26D9" w14:textId="451D1517" w:rsidR="00AB5F4B" w:rsidRPr="001F7438" w:rsidRDefault="00ED6240"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(2) </w:t>
      </w:r>
      <w:r w:rsidR="00454E3C" w:rsidRPr="001F7438">
        <w:rPr>
          <w:rFonts w:ascii="Times New Roman" w:eastAsia="Times New Roman" w:hAnsi="Times New Roman" w:cs="Times New Roman"/>
          <w:color w:val="000000"/>
          <w:kern w:val="0"/>
          <w:sz w:val="24"/>
          <w:szCs w:val="24"/>
          <w:lang w:eastAsia="et-EE"/>
          <w14:ligatures w14:val="none"/>
        </w:rPr>
        <w:t>Taotlusvooru avamise teade</w:t>
      </w:r>
      <w:r w:rsidR="00AB5F4B" w:rsidRPr="001F7438">
        <w:rPr>
          <w:rFonts w:ascii="Times New Roman" w:eastAsia="Times New Roman" w:hAnsi="Times New Roman" w:cs="Times New Roman"/>
          <w:color w:val="000000"/>
          <w:kern w:val="0"/>
          <w:sz w:val="24"/>
          <w:szCs w:val="24"/>
          <w:lang w:eastAsia="et-EE"/>
          <w14:ligatures w14:val="none"/>
        </w:rPr>
        <w:t xml:space="preserve"> sisaldab vähemalt järgmist teavet:</w:t>
      </w:r>
    </w:p>
    <w:p w14:paraId="65A2070E" w14:textId="67E8A866" w:rsidR="00AB5F4B" w:rsidRPr="001F7438" w:rsidRDefault="00ED6240"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1) </w:t>
      </w:r>
      <w:r w:rsidR="00AB5F4B" w:rsidRPr="001F7438">
        <w:rPr>
          <w:rFonts w:ascii="Times New Roman" w:eastAsia="Times New Roman" w:hAnsi="Times New Roman" w:cs="Times New Roman"/>
          <w:color w:val="000000"/>
          <w:kern w:val="0"/>
          <w:sz w:val="24"/>
          <w:szCs w:val="24"/>
          <w:lang w:eastAsia="et-EE"/>
          <w14:ligatures w14:val="none"/>
        </w:rPr>
        <w:t>toetuse andja andmed;</w:t>
      </w:r>
    </w:p>
    <w:p w14:paraId="13F59515" w14:textId="57D478F4" w:rsidR="00AB5F4B" w:rsidRPr="001F7438" w:rsidRDefault="00ED6240"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2) </w:t>
      </w:r>
      <w:r w:rsidR="00AB5F4B" w:rsidRPr="001F7438">
        <w:rPr>
          <w:rFonts w:ascii="Times New Roman" w:eastAsia="Times New Roman" w:hAnsi="Times New Roman" w:cs="Times New Roman"/>
          <w:color w:val="000000"/>
          <w:kern w:val="0"/>
          <w:sz w:val="24"/>
          <w:szCs w:val="24"/>
          <w:lang w:eastAsia="et-EE"/>
          <w14:ligatures w14:val="none"/>
        </w:rPr>
        <w:t>sihtgrupi kirjeldus;</w:t>
      </w:r>
    </w:p>
    <w:p w14:paraId="4F64F6CF" w14:textId="1E47BBBF" w:rsidR="00AB5F4B" w:rsidRPr="001F7438" w:rsidRDefault="00ED6240"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3) </w:t>
      </w:r>
      <w:r w:rsidR="00AB5F4B" w:rsidRPr="001F7438">
        <w:rPr>
          <w:rFonts w:ascii="Times New Roman" w:eastAsia="Times New Roman" w:hAnsi="Times New Roman" w:cs="Times New Roman"/>
          <w:color w:val="000000"/>
          <w:kern w:val="0"/>
          <w:sz w:val="24"/>
          <w:szCs w:val="24"/>
          <w:lang w:eastAsia="et-EE"/>
          <w14:ligatures w14:val="none"/>
        </w:rPr>
        <w:t>taotluse esitamise tähtaeg ja aadress;</w:t>
      </w:r>
    </w:p>
    <w:p w14:paraId="6F5D352B" w14:textId="199019C2" w:rsidR="00AB5F4B" w:rsidRPr="001F7438" w:rsidRDefault="00ED6240"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4) </w:t>
      </w:r>
      <w:r w:rsidR="00454E3C" w:rsidRPr="001F7438">
        <w:rPr>
          <w:rFonts w:ascii="Times New Roman" w:eastAsia="Times New Roman" w:hAnsi="Times New Roman" w:cs="Times New Roman"/>
          <w:color w:val="000000"/>
          <w:kern w:val="0"/>
          <w:sz w:val="24"/>
          <w:szCs w:val="24"/>
          <w:lang w:eastAsia="et-EE"/>
          <w14:ligatures w14:val="none"/>
        </w:rPr>
        <w:t xml:space="preserve">taotlusvooru </w:t>
      </w:r>
      <w:r w:rsidR="00AB5F4B" w:rsidRPr="001F7438">
        <w:rPr>
          <w:rFonts w:ascii="Times New Roman" w:eastAsia="Times New Roman" w:hAnsi="Times New Roman" w:cs="Times New Roman"/>
          <w:color w:val="000000"/>
          <w:kern w:val="0"/>
          <w:sz w:val="24"/>
          <w:szCs w:val="24"/>
          <w:lang w:eastAsia="et-EE"/>
          <w14:ligatures w14:val="none"/>
        </w:rPr>
        <w:t>tingimused.</w:t>
      </w:r>
    </w:p>
    <w:p w14:paraId="65CDA7E2" w14:textId="77777777" w:rsidR="00AB5F4B" w:rsidRPr="001F7438" w:rsidRDefault="00AB5F4B" w:rsidP="001F7438">
      <w:pPr>
        <w:pStyle w:val="Vahedeta"/>
        <w:jc w:val="both"/>
        <w:rPr>
          <w:rFonts w:ascii="Times New Roman" w:eastAsia="Times New Roman" w:hAnsi="Times New Roman" w:cs="Times New Roman"/>
          <w:color w:val="000000"/>
          <w:kern w:val="0"/>
          <w:sz w:val="24"/>
          <w:szCs w:val="24"/>
          <w:lang w:eastAsia="et-EE"/>
          <w14:ligatures w14:val="none"/>
        </w:rPr>
      </w:pPr>
    </w:p>
    <w:p w14:paraId="1DAE6D48" w14:textId="5DFF169C" w:rsidR="00AB5F4B" w:rsidRPr="001F7438" w:rsidRDefault="00ED6240"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(3) </w:t>
      </w:r>
      <w:r w:rsidR="00454E3C" w:rsidRPr="001F7438">
        <w:rPr>
          <w:rFonts w:ascii="Times New Roman" w:eastAsia="Times New Roman" w:hAnsi="Times New Roman" w:cs="Times New Roman"/>
          <w:color w:val="000000"/>
          <w:kern w:val="0"/>
          <w:sz w:val="24"/>
          <w:szCs w:val="24"/>
          <w:lang w:eastAsia="et-EE"/>
          <w14:ligatures w14:val="none"/>
        </w:rPr>
        <w:t>Taotlusvooru tingimustes</w:t>
      </w:r>
      <w:r w:rsidR="00AB5F4B" w:rsidRPr="001F7438">
        <w:rPr>
          <w:rFonts w:ascii="Times New Roman" w:eastAsia="Times New Roman" w:hAnsi="Times New Roman" w:cs="Times New Roman"/>
          <w:color w:val="000000"/>
          <w:kern w:val="0"/>
          <w:sz w:val="24"/>
          <w:szCs w:val="24"/>
          <w:lang w:eastAsia="et-EE"/>
          <w14:ligatures w14:val="none"/>
        </w:rPr>
        <w:t xml:space="preserve"> esitatakse vähemalt:</w:t>
      </w:r>
    </w:p>
    <w:p w14:paraId="3BC15D10" w14:textId="200BC13F" w:rsidR="00AB5F4B" w:rsidRPr="001F7438" w:rsidRDefault="00ED6240"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1) </w:t>
      </w:r>
      <w:r w:rsidR="00AB5F4B" w:rsidRPr="001F7438">
        <w:rPr>
          <w:rFonts w:ascii="Times New Roman" w:eastAsia="Times New Roman" w:hAnsi="Times New Roman" w:cs="Times New Roman"/>
          <w:color w:val="000000"/>
          <w:kern w:val="0"/>
          <w:sz w:val="24"/>
          <w:szCs w:val="24"/>
          <w:lang w:eastAsia="et-EE"/>
          <w14:ligatures w14:val="none"/>
        </w:rPr>
        <w:t>toetuse andmise eesmärk ja oodatavad tulemused;</w:t>
      </w:r>
    </w:p>
    <w:p w14:paraId="56120AA3" w14:textId="50F7FC5D" w:rsidR="00AB5F4B" w:rsidRPr="001F7438" w:rsidRDefault="00ED6240"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2) </w:t>
      </w:r>
      <w:r w:rsidR="00AB5F4B" w:rsidRPr="001F7438">
        <w:rPr>
          <w:rFonts w:ascii="Times New Roman" w:eastAsia="Times New Roman" w:hAnsi="Times New Roman" w:cs="Times New Roman"/>
          <w:color w:val="000000"/>
          <w:kern w:val="0"/>
          <w:sz w:val="24"/>
          <w:szCs w:val="24"/>
          <w:lang w:eastAsia="et-EE"/>
          <w14:ligatures w14:val="none"/>
        </w:rPr>
        <w:t xml:space="preserve">toetuse maksimaalne periood ja </w:t>
      </w:r>
      <w:r w:rsidR="00454E3C" w:rsidRPr="001F7438">
        <w:rPr>
          <w:rFonts w:ascii="Times New Roman" w:eastAsia="Times New Roman" w:hAnsi="Times New Roman" w:cs="Times New Roman"/>
          <w:color w:val="000000"/>
          <w:kern w:val="0"/>
          <w:sz w:val="24"/>
          <w:szCs w:val="24"/>
          <w:lang w:eastAsia="et-EE"/>
          <w14:ligatures w14:val="none"/>
        </w:rPr>
        <w:t>taotlusvooru</w:t>
      </w:r>
      <w:r w:rsidR="00AB5F4B" w:rsidRPr="001F7438">
        <w:rPr>
          <w:rFonts w:ascii="Times New Roman" w:eastAsia="Times New Roman" w:hAnsi="Times New Roman" w:cs="Times New Roman"/>
          <w:color w:val="000000"/>
          <w:kern w:val="0"/>
          <w:sz w:val="24"/>
          <w:szCs w:val="24"/>
          <w:lang w:eastAsia="et-EE"/>
          <w14:ligatures w14:val="none"/>
        </w:rPr>
        <w:t xml:space="preserve"> eelarve;</w:t>
      </w:r>
    </w:p>
    <w:p w14:paraId="0B31D033" w14:textId="30DEEA49" w:rsidR="00AB5F4B" w:rsidRPr="001F7438" w:rsidRDefault="00ED6240"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3) </w:t>
      </w:r>
      <w:r w:rsidR="00AB5F4B" w:rsidRPr="001F7438">
        <w:rPr>
          <w:rFonts w:ascii="Times New Roman" w:eastAsia="Times New Roman" w:hAnsi="Times New Roman" w:cs="Times New Roman"/>
          <w:color w:val="000000"/>
          <w:kern w:val="0"/>
          <w:sz w:val="24"/>
          <w:szCs w:val="24"/>
          <w:lang w:eastAsia="et-EE"/>
          <w14:ligatures w14:val="none"/>
        </w:rPr>
        <w:t>nõuded taotlejale;</w:t>
      </w:r>
    </w:p>
    <w:p w14:paraId="4BB7AAC7" w14:textId="2EEE9A9A" w:rsidR="00AB5F4B" w:rsidRPr="001F7438" w:rsidRDefault="00ED6240"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4) </w:t>
      </w:r>
      <w:r w:rsidR="00AB5F4B" w:rsidRPr="001F7438">
        <w:rPr>
          <w:rFonts w:ascii="Times New Roman" w:eastAsia="Times New Roman" w:hAnsi="Times New Roman" w:cs="Times New Roman"/>
          <w:color w:val="000000"/>
          <w:kern w:val="0"/>
          <w:sz w:val="24"/>
          <w:szCs w:val="24"/>
          <w:lang w:eastAsia="et-EE"/>
          <w14:ligatures w14:val="none"/>
        </w:rPr>
        <w:t>nõuded taotlusele;</w:t>
      </w:r>
    </w:p>
    <w:p w14:paraId="0EA31719" w14:textId="6C1D68B8" w:rsidR="00AB5F4B" w:rsidRPr="001F7438" w:rsidRDefault="00ED6240"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5) </w:t>
      </w:r>
      <w:r w:rsidR="00AB5F4B" w:rsidRPr="001F7438">
        <w:rPr>
          <w:rFonts w:ascii="Times New Roman" w:eastAsia="Times New Roman" w:hAnsi="Times New Roman" w:cs="Times New Roman"/>
          <w:color w:val="000000"/>
          <w:kern w:val="0"/>
          <w:sz w:val="24"/>
          <w:szCs w:val="24"/>
          <w:lang w:eastAsia="et-EE"/>
          <w14:ligatures w14:val="none"/>
        </w:rPr>
        <w:t xml:space="preserve">taotluse hindamise kriteeriumid. </w:t>
      </w:r>
    </w:p>
    <w:p w14:paraId="73F88478" w14:textId="77777777" w:rsidR="00AB5F4B" w:rsidRPr="001F7438" w:rsidRDefault="00AB5F4B" w:rsidP="001F7438">
      <w:pPr>
        <w:pStyle w:val="Vahedeta"/>
        <w:jc w:val="both"/>
        <w:rPr>
          <w:rFonts w:ascii="Times New Roman" w:eastAsia="Times New Roman" w:hAnsi="Times New Roman" w:cs="Times New Roman"/>
          <w:color w:val="000000"/>
          <w:kern w:val="0"/>
          <w:sz w:val="24"/>
          <w:szCs w:val="24"/>
          <w:lang w:eastAsia="et-EE"/>
          <w14:ligatures w14:val="none"/>
        </w:rPr>
      </w:pPr>
    </w:p>
    <w:p w14:paraId="0E328099" w14:textId="75E48112" w:rsidR="00AB5F4B" w:rsidRPr="001F7438" w:rsidRDefault="00ED6240"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(4) </w:t>
      </w:r>
      <w:r w:rsidR="00454E3C" w:rsidRPr="001F7438">
        <w:rPr>
          <w:rFonts w:ascii="Times New Roman" w:eastAsia="Times New Roman" w:hAnsi="Times New Roman" w:cs="Times New Roman"/>
          <w:color w:val="000000"/>
          <w:kern w:val="0"/>
          <w:sz w:val="24"/>
          <w:szCs w:val="24"/>
          <w:lang w:eastAsia="et-EE"/>
          <w14:ligatures w14:val="none"/>
        </w:rPr>
        <w:t>Taotlusvoor</w:t>
      </w:r>
      <w:r w:rsidR="00AB5F4B" w:rsidRPr="001F7438">
        <w:rPr>
          <w:rFonts w:ascii="Times New Roman" w:eastAsia="Times New Roman" w:hAnsi="Times New Roman" w:cs="Times New Roman"/>
          <w:color w:val="000000"/>
          <w:kern w:val="0"/>
          <w:sz w:val="24"/>
          <w:szCs w:val="24"/>
          <w:lang w:eastAsia="et-EE"/>
          <w14:ligatures w14:val="none"/>
        </w:rPr>
        <w:t xml:space="preserve"> on avatud vähemalt 30 kalendripäeva.</w:t>
      </w:r>
    </w:p>
    <w:p w14:paraId="322833A8" w14:textId="77777777" w:rsidR="000802C5" w:rsidRPr="001F7438" w:rsidRDefault="000802C5" w:rsidP="001F7438">
      <w:pPr>
        <w:pStyle w:val="Vahedeta"/>
        <w:jc w:val="both"/>
        <w:rPr>
          <w:rFonts w:ascii="Times New Roman" w:eastAsia="Times New Roman" w:hAnsi="Times New Roman" w:cs="Times New Roman"/>
          <w:color w:val="000000"/>
          <w:kern w:val="0"/>
          <w:sz w:val="24"/>
          <w:szCs w:val="24"/>
          <w:lang w:eastAsia="et-EE"/>
          <w14:ligatures w14:val="none"/>
        </w:rPr>
      </w:pPr>
    </w:p>
    <w:p w14:paraId="427C2E3F" w14:textId="2D69FE15" w:rsidR="00AB5F4B" w:rsidRPr="001F7438" w:rsidRDefault="00ED6240" w:rsidP="001F7438">
      <w:pPr>
        <w:pStyle w:val="Vahedeta"/>
        <w:jc w:val="both"/>
        <w:rPr>
          <w:rFonts w:ascii="Times New Roman" w:hAnsi="Times New Roman" w:cs="Times New Roman"/>
          <w:color w:val="000000"/>
          <w:kern w:val="0"/>
          <w:sz w:val="24"/>
          <w:szCs w:val="24"/>
          <w14:ligatures w14:val="none"/>
        </w:rPr>
      </w:pPr>
      <w:r w:rsidRPr="001F7438">
        <w:rPr>
          <w:rFonts w:ascii="Times New Roman" w:hAnsi="Times New Roman" w:cs="Times New Roman"/>
          <w:sz w:val="24"/>
          <w:szCs w:val="24"/>
        </w:rPr>
        <w:t xml:space="preserve">(5) </w:t>
      </w:r>
      <w:r w:rsidR="000802C5" w:rsidRPr="001F7438">
        <w:rPr>
          <w:rFonts w:ascii="Times New Roman" w:hAnsi="Times New Roman" w:cs="Times New Roman"/>
          <w:sz w:val="24"/>
          <w:szCs w:val="24"/>
        </w:rPr>
        <w:t xml:space="preserve">Toetuse taotlemiseks esitab taotleja </w:t>
      </w:r>
      <w:r w:rsidR="00454E3C" w:rsidRPr="001F7438">
        <w:rPr>
          <w:rFonts w:ascii="Times New Roman" w:hAnsi="Times New Roman" w:cs="Times New Roman"/>
          <w:sz w:val="24"/>
          <w:szCs w:val="24"/>
        </w:rPr>
        <w:t xml:space="preserve">kehtival KÜSK taotlus- ja eelarvevormil ühes digiümbrikus </w:t>
      </w:r>
      <w:r w:rsidR="000802C5" w:rsidRPr="001F7438">
        <w:rPr>
          <w:rFonts w:ascii="Times New Roman" w:hAnsi="Times New Roman" w:cs="Times New Roman"/>
          <w:sz w:val="24"/>
          <w:szCs w:val="24"/>
        </w:rPr>
        <w:t>digitaalselt allkirjastatud taotluse e-posti aadressile kysk@kysk.ee. Taotlus tuleb esitada konkursi väljakuulutamise teates toodud tähtajaks. Tähtajast hiljem esitatud taotlused jäetakse läbi vaatamata.</w:t>
      </w:r>
    </w:p>
    <w:p w14:paraId="7FE9F5CA" w14:textId="77777777" w:rsidR="00CE4FBF" w:rsidRPr="001F7438" w:rsidRDefault="00CE4FBF" w:rsidP="001F7438">
      <w:pPr>
        <w:pStyle w:val="Vahedeta"/>
        <w:jc w:val="both"/>
        <w:rPr>
          <w:rFonts w:ascii="Times New Roman" w:hAnsi="Times New Roman" w:cs="Times New Roman"/>
          <w:sz w:val="24"/>
          <w:szCs w:val="24"/>
        </w:rPr>
      </w:pPr>
    </w:p>
    <w:p w14:paraId="20A09281" w14:textId="5E37D67E" w:rsidR="00CE4FBF" w:rsidRPr="001F7438" w:rsidRDefault="00CE4FBF"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1</w:t>
      </w:r>
      <w:r w:rsidR="00487B8F">
        <w:rPr>
          <w:rFonts w:ascii="Times New Roman" w:eastAsia="Times New Roman" w:hAnsi="Times New Roman" w:cs="Times New Roman"/>
          <w:b/>
          <w:bCs/>
          <w:color w:val="000000"/>
          <w:kern w:val="0"/>
          <w:sz w:val="24"/>
          <w:szCs w:val="24"/>
          <w:lang w:eastAsia="et-EE"/>
          <w14:ligatures w14:val="none"/>
        </w:rPr>
        <w:t>2</w:t>
      </w:r>
      <w:r w:rsidRPr="001F7438">
        <w:rPr>
          <w:rFonts w:ascii="Times New Roman" w:eastAsia="Times New Roman" w:hAnsi="Times New Roman" w:cs="Times New Roman"/>
          <w:b/>
          <w:bCs/>
          <w:color w:val="000000"/>
          <w:kern w:val="0"/>
          <w:sz w:val="24"/>
          <w:szCs w:val="24"/>
          <w:lang w:eastAsia="et-EE"/>
          <w14:ligatures w14:val="none"/>
        </w:rPr>
        <w:t>. Taotluse menetlemise aeg</w:t>
      </w:r>
    </w:p>
    <w:p w14:paraId="138384E7" w14:textId="77777777" w:rsidR="001F7438" w:rsidRDefault="001F7438" w:rsidP="001F7438">
      <w:pPr>
        <w:pStyle w:val="Vahedeta"/>
        <w:jc w:val="both"/>
        <w:rPr>
          <w:rFonts w:ascii="Times New Roman" w:eastAsia="Times New Roman" w:hAnsi="Times New Roman" w:cs="Times New Roman"/>
          <w:color w:val="000000"/>
          <w:kern w:val="0"/>
          <w:sz w:val="24"/>
          <w:szCs w:val="24"/>
          <w:lang w:eastAsia="et-EE"/>
          <w14:ligatures w14:val="none"/>
        </w:rPr>
      </w:pPr>
    </w:p>
    <w:p w14:paraId="1670B35E" w14:textId="2B1659E6" w:rsidR="00CE4FBF" w:rsidRPr="001F7438" w:rsidRDefault="00CE4FBF"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Taotluse menetlemise tähtaeg on kuni 80 kalendripäeva taotluse esitamise täht</w:t>
      </w:r>
      <w:r w:rsidR="003637F6" w:rsidRPr="001F7438">
        <w:rPr>
          <w:rFonts w:ascii="Times New Roman" w:eastAsia="Times New Roman" w:hAnsi="Times New Roman" w:cs="Times New Roman"/>
          <w:color w:val="000000"/>
          <w:kern w:val="0"/>
          <w:sz w:val="24"/>
          <w:szCs w:val="24"/>
          <w:lang w:eastAsia="et-EE"/>
          <w14:ligatures w14:val="none"/>
        </w:rPr>
        <w:t>ajas</w:t>
      </w:r>
      <w:r w:rsidRPr="001F7438">
        <w:rPr>
          <w:rFonts w:ascii="Times New Roman" w:eastAsia="Times New Roman" w:hAnsi="Times New Roman" w:cs="Times New Roman"/>
          <w:color w:val="000000"/>
          <w:kern w:val="0"/>
          <w:sz w:val="24"/>
          <w:szCs w:val="24"/>
          <w:lang w:eastAsia="et-EE"/>
          <w14:ligatures w14:val="none"/>
        </w:rPr>
        <w:t>t arvates.</w:t>
      </w:r>
      <w:r w:rsidR="003637F6" w:rsidRPr="001F7438">
        <w:rPr>
          <w:rFonts w:ascii="Times New Roman" w:eastAsia="Times New Roman" w:hAnsi="Times New Roman" w:cs="Times New Roman"/>
          <w:color w:val="000000"/>
          <w:kern w:val="0"/>
          <w:sz w:val="24"/>
          <w:szCs w:val="24"/>
          <w:lang w:eastAsia="et-EE"/>
          <w14:ligatures w14:val="none"/>
        </w:rPr>
        <w:t xml:space="preserve"> </w:t>
      </w:r>
    </w:p>
    <w:p w14:paraId="57B4B0CC" w14:textId="77777777" w:rsidR="00CE4FBF" w:rsidRPr="001F7438" w:rsidRDefault="00CE4FBF" w:rsidP="001F7438">
      <w:pPr>
        <w:pStyle w:val="Vahedeta"/>
        <w:jc w:val="both"/>
        <w:rPr>
          <w:rFonts w:ascii="Times New Roman" w:hAnsi="Times New Roman" w:cs="Times New Roman"/>
          <w:sz w:val="24"/>
          <w:szCs w:val="24"/>
        </w:rPr>
      </w:pPr>
    </w:p>
    <w:p w14:paraId="1CC772E3" w14:textId="09FCF9CB" w:rsidR="003637F6" w:rsidRPr="001F7438" w:rsidRDefault="003637F6"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1</w:t>
      </w:r>
      <w:r w:rsidR="00487B8F">
        <w:rPr>
          <w:rFonts w:ascii="Times New Roman" w:eastAsia="Times New Roman" w:hAnsi="Times New Roman" w:cs="Times New Roman"/>
          <w:b/>
          <w:bCs/>
          <w:color w:val="000000"/>
          <w:kern w:val="0"/>
          <w:sz w:val="24"/>
          <w:szCs w:val="24"/>
          <w:lang w:eastAsia="et-EE"/>
          <w14:ligatures w14:val="none"/>
        </w:rPr>
        <w:t>3</w:t>
      </w:r>
      <w:r w:rsidRPr="001F7438">
        <w:rPr>
          <w:rFonts w:ascii="Times New Roman" w:eastAsia="Times New Roman" w:hAnsi="Times New Roman" w:cs="Times New Roman"/>
          <w:b/>
          <w:bCs/>
          <w:color w:val="000000"/>
          <w:kern w:val="0"/>
          <w:sz w:val="24"/>
          <w:szCs w:val="24"/>
          <w:lang w:eastAsia="et-EE"/>
          <w14:ligatures w14:val="none"/>
        </w:rPr>
        <w:t>. Taotleja ja taotluse nõuetele vastavuse kontroll</w:t>
      </w:r>
    </w:p>
    <w:p w14:paraId="6B72DE0C" w14:textId="77777777" w:rsidR="001F7438" w:rsidRDefault="001F7438" w:rsidP="001F7438">
      <w:pPr>
        <w:pStyle w:val="Vahedeta"/>
        <w:jc w:val="both"/>
        <w:rPr>
          <w:rFonts w:ascii="Times New Roman" w:eastAsia="Times New Roman" w:hAnsi="Times New Roman" w:cs="Times New Roman"/>
          <w:color w:val="000000"/>
          <w:kern w:val="0"/>
          <w:sz w:val="24"/>
          <w:szCs w:val="24"/>
          <w:lang w:eastAsia="et-EE"/>
          <w14:ligatures w14:val="none"/>
        </w:rPr>
      </w:pPr>
    </w:p>
    <w:p w14:paraId="4A9E62F0" w14:textId="378E5C2C" w:rsidR="009825C5"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(1) </w:t>
      </w:r>
      <w:r w:rsidR="003637F6" w:rsidRPr="001F7438">
        <w:rPr>
          <w:rFonts w:ascii="Times New Roman" w:eastAsia="Times New Roman" w:hAnsi="Times New Roman" w:cs="Times New Roman"/>
          <w:color w:val="000000"/>
          <w:kern w:val="0"/>
          <w:sz w:val="24"/>
          <w:szCs w:val="24"/>
          <w:lang w:eastAsia="et-EE"/>
          <w14:ligatures w14:val="none"/>
        </w:rPr>
        <w:t>Toetuse andja kontrollib tähtaegselt esitatud taotluse ja taotleja vastavust käesolevas määruses sätestatud nõuetele.</w:t>
      </w:r>
    </w:p>
    <w:p w14:paraId="28B4ED66" w14:textId="77777777" w:rsidR="006F41FF" w:rsidRPr="001F7438" w:rsidRDefault="006F41FF" w:rsidP="001F7438">
      <w:pPr>
        <w:pStyle w:val="Vahedeta"/>
        <w:jc w:val="both"/>
        <w:rPr>
          <w:rFonts w:ascii="Times New Roman" w:eastAsia="Times New Roman" w:hAnsi="Times New Roman" w:cs="Times New Roman"/>
          <w:color w:val="000000"/>
          <w:kern w:val="0"/>
          <w:sz w:val="24"/>
          <w:szCs w:val="24"/>
          <w:lang w:eastAsia="et-EE"/>
          <w14:ligatures w14:val="none"/>
        </w:rPr>
      </w:pPr>
    </w:p>
    <w:p w14:paraId="687B30DF" w14:textId="70E8A086" w:rsidR="006F41FF"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(2) </w:t>
      </w:r>
      <w:r w:rsidR="009825C5" w:rsidRPr="001F7438">
        <w:rPr>
          <w:rFonts w:ascii="Times New Roman" w:eastAsia="Times New Roman" w:hAnsi="Times New Roman" w:cs="Times New Roman"/>
          <w:color w:val="000000"/>
          <w:kern w:val="0"/>
          <w:sz w:val="24"/>
          <w:szCs w:val="24"/>
          <w:lang w:eastAsia="et-EE"/>
          <w14:ligatures w14:val="none"/>
        </w:rPr>
        <w:t xml:space="preserve">Toetuse andja teostab taotleja ja taotluse nõuetele vastavuse kontrolli </w:t>
      </w:r>
      <w:r w:rsidR="00FF5066" w:rsidRPr="001F7438">
        <w:rPr>
          <w:rFonts w:ascii="Times New Roman" w:eastAsia="Times New Roman" w:hAnsi="Times New Roman" w:cs="Times New Roman"/>
          <w:color w:val="000000"/>
          <w:kern w:val="0"/>
          <w:sz w:val="24"/>
          <w:szCs w:val="24"/>
          <w:lang w:eastAsia="et-EE"/>
          <w14:ligatures w14:val="none"/>
        </w:rPr>
        <w:t>seitsme</w:t>
      </w:r>
      <w:r w:rsidR="009825C5" w:rsidRPr="001F7438">
        <w:rPr>
          <w:rFonts w:ascii="Times New Roman" w:eastAsia="Times New Roman" w:hAnsi="Times New Roman" w:cs="Times New Roman"/>
          <w:color w:val="000000"/>
          <w:kern w:val="0"/>
          <w:sz w:val="24"/>
          <w:szCs w:val="24"/>
          <w:lang w:eastAsia="et-EE"/>
          <w14:ligatures w14:val="none"/>
        </w:rPr>
        <w:t xml:space="preserve"> tööpäeva jooksul.</w:t>
      </w:r>
    </w:p>
    <w:p w14:paraId="2768169C" w14:textId="72A96B02" w:rsidR="006F41FF" w:rsidRPr="001F7438" w:rsidRDefault="009825C5"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 </w:t>
      </w:r>
    </w:p>
    <w:p w14:paraId="38C30DB8" w14:textId="51F52863" w:rsidR="009825C5"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(3) </w:t>
      </w:r>
      <w:r w:rsidR="003637F6" w:rsidRPr="001F7438">
        <w:rPr>
          <w:rFonts w:ascii="Times New Roman" w:eastAsia="Times New Roman" w:hAnsi="Times New Roman" w:cs="Times New Roman"/>
          <w:color w:val="000000"/>
          <w:kern w:val="0"/>
          <w:sz w:val="24"/>
          <w:szCs w:val="24"/>
          <w:lang w:eastAsia="et-EE"/>
          <w14:ligatures w14:val="none"/>
        </w:rPr>
        <w:t xml:space="preserve">Kui taotluse kontrollimisel avastatakse ebaõigeid või mittetäielikke andmeid, teavitab toetuse andja sellest taotlejat. Puuduste kõrvaldamiseks määrab toetuse andja </w:t>
      </w:r>
      <w:r w:rsidR="00FF5066" w:rsidRPr="001F7438">
        <w:rPr>
          <w:rFonts w:ascii="Times New Roman" w:eastAsia="Times New Roman" w:hAnsi="Times New Roman" w:cs="Times New Roman"/>
          <w:color w:val="000000"/>
          <w:kern w:val="0"/>
          <w:sz w:val="24"/>
          <w:szCs w:val="24"/>
          <w:lang w:eastAsia="et-EE"/>
          <w14:ligatures w14:val="none"/>
        </w:rPr>
        <w:t>kolm</w:t>
      </w:r>
      <w:r w:rsidR="003637F6" w:rsidRPr="001F7438">
        <w:rPr>
          <w:rFonts w:ascii="Times New Roman" w:eastAsia="Times New Roman" w:hAnsi="Times New Roman" w:cs="Times New Roman"/>
          <w:color w:val="000000"/>
          <w:kern w:val="0"/>
          <w:sz w:val="24"/>
          <w:szCs w:val="24"/>
          <w:lang w:eastAsia="et-EE"/>
          <w14:ligatures w14:val="none"/>
        </w:rPr>
        <w:t xml:space="preserve"> tööpäeva.</w:t>
      </w:r>
      <w:r w:rsidR="009825C5" w:rsidRPr="001F7438">
        <w:rPr>
          <w:rFonts w:ascii="Times New Roman" w:eastAsia="Times New Roman" w:hAnsi="Times New Roman" w:cs="Times New Roman"/>
          <w:color w:val="000000"/>
          <w:kern w:val="0"/>
          <w:sz w:val="24"/>
          <w:szCs w:val="24"/>
          <w:lang w:eastAsia="et-EE"/>
          <w14:ligatures w14:val="none"/>
        </w:rPr>
        <w:t xml:space="preserve"> Puuduste kõrvaldamise ajaks peatub taotluse menetlemise aeg.</w:t>
      </w:r>
      <w:r w:rsidR="003637F6" w:rsidRPr="001F7438">
        <w:rPr>
          <w:rFonts w:ascii="Times New Roman" w:eastAsia="Times New Roman" w:hAnsi="Times New Roman" w:cs="Times New Roman"/>
          <w:color w:val="000000"/>
          <w:kern w:val="0"/>
          <w:sz w:val="24"/>
          <w:szCs w:val="24"/>
          <w:lang w:eastAsia="et-EE"/>
          <w14:ligatures w14:val="none"/>
        </w:rPr>
        <w:t xml:space="preserve"> </w:t>
      </w:r>
      <w:r w:rsidR="005329C1">
        <w:rPr>
          <w:rFonts w:ascii="Times New Roman" w:eastAsia="Times New Roman" w:hAnsi="Times New Roman" w:cs="Times New Roman"/>
          <w:color w:val="000000"/>
          <w:kern w:val="0"/>
          <w:sz w:val="24"/>
          <w:szCs w:val="24"/>
          <w:lang w:eastAsia="et-EE"/>
          <w14:ligatures w14:val="none"/>
        </w:rPr>
        <w:t>Taotlejal on õigus esitatud taotlust täiendada ja muuta vaid toetuse andja osutatud puuduste kõrvaldamiseks.</w:t>
      </w:r>
    </w:p>
    <w:p w14:paraId="67819E79" w14:textId="77777777" w:rsidR="006F41FF" w:rsidRPr="001F7438" w:rsidRDefault="006F41FF" w:rsidP="001F7438">
      <w:pPr>
        <w:pStyle w:val="Vahedeta"/>
        <w:jc w:val="both"/>
        <w:rPr>
          <w:rFonts w:ascii="Times New Roman" w:eastAsia="Times New Roman" w:hAnsi="Times New Roman" w:cs="Times New Roman"/>
          <w:color w:val="000000"/>
          <w:kern w:val="0"/>
          <w:sz w:val="24"/>
          <w:szCs w:val="24"/>
          <w:lang w:eastAsia="et-EE"/>
          <w14:ligatures w14:val="none"/>
        </w:rPr>
      </w:pPr>
    </w:p>
    <w:p w14:paraId="56ADD19D" w14:textId="685B1657" w:rsidR="009825C5"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(4) </w:t>
      </w:r>
      <w:r w:rsidR="009825C5" w:rsidRPr="001F7438">
        <w:rPr>
          <w:rFonts w:ascii="Times New Roman" w:eastAsia="Times New Roman" w:hAnsi="Times New Roman" w:cs="Times New Roman"/>
          <w:color w:val="000000"/>
          <w:kern w:val="0"/>
          <w:sz w:val="24"/>
          <w:szCs w:val="24"/>
          <w:lang w:eastAsia="et-EE"/>
          <w14:ligatures w14:val="none"/>
        </w:rPr>
        <w:t>Taotluse ja taotleja tunnistatakse nõuetele vastavaks, kui nad vastavad käesoleva määruse §</w:t>
      </w:r>
      <w:r w:rsidR="00B87EC2" w:rsidRPr="001F7438">
        <w:rPr>
          <w:rFonts w:ascii="Times New Roman" w:eastAsia="Times New Roman" w:hAnsi="Times New Roman" w:cs="Times New Roman"/>
          <w:color w:val="000000"/>
          <w:kern w:val="0"/>
          <w:sz w:val="24"/>
          <w:szCs w:val="24"/>
          <w:lang w:eastAsia="et-EE"/>
          <w14:ligatures w14:val="none"/>
        </w:rPr>
        <w:t>-des</w:t>
      </w:r>
      <w:r w:rsidR="009825C5" w:rsidRPr="001F7438">
        <w:rPr>
          <w:rFonts w:ascii="Times New Roman" w:eastAsia="Times New Roman" w:hAnsi="Times New Roman" w:cs="Times New Roman"/>
          <w:color w:val="000000"/>
          <w:kern w:val="0"/>
          <w:sz w:val="24"/>
          <w:szCs w:val="24"/>
          <w:lang w:eastAsia="et-EE"/>
          <w14:ligatures w14:val="none"/>
        </w:rPr>
        <w:t xml:space="preserve"> </w:t>
      </w:r>
      <w:r w:rsidR="00185094">
        <w:rPr>
          <w:rFonts w:ascii="Times New Roman" w:eastAsia="Times New Roman" w:hAnsi="Times New Roman" w:cs="Times New Roman"/>
          <w:color w:val="000000"/>
          <w:kern w:val="0"/>
          <w:sz w:val="24"/>
          <w:szCs w:val="24"/>
          <w:lang w:eastAsia="et-EE"/>
          <w14:ligatures w14:val="none"/>
        </w:rPr>
        <w:t>8</w:t>
      </w:r>
      <w:r w:rsidR="005329C1">
        <w:rPr>
          <w:rFonts w:ascii="Times New Roman" w:eastAsia="Times New Roman" w:hAnsi="Times New Roman" w:cs="Times New Roman"/>
          <w:color w:val="000000"/>
          <w:kern w:val="0"/>
          <w:sz w:val="24"/>
          <w:szCs w:val="24"/>
          <w:lang w:eastAsia="et-EE"/>
          <w14:ligatures w14:val="none"/>
        </w:rPr>
        <w:t>–</w:t>
      </w:r>
      <w:r w:rsidR="009825C5" w:rsidRPr="001F7438">
        <w:rPr>
          <w:rFonts w:ascii="Times New Roman" w:eastAsia="Times New Roman" w:hAnsi="Times New Roman" w:cs="Times New Roman"/>
          <w:color w:val="000000"/>
          <w:kern w:val="0"/>
          <w:sz w:val="24"/>
          <w:szCs w:val="24"/>
          <w:lang w:eastAsia="et-EE"/>
          <w14:ligatures w14:val="none"/>
        </w:rPr>
        <w:t>1</w:t>
      </w:r>
      <w:r w:rsidR="00185094">
        <w:rPr>
          <w:rFonts w:ascii="Times New Roman" w:eastAsia="Times New Roman" w:hAnsi="Times New Roman" w:cs="Times New Roman"/>
          <w:color w:val="000000"/>
          <w:kern w:val="0"/>
          <w:sz w:val="24"/>
          <w:szCs w:val="24"/>
          <w:lang w:eastAsia="et-EE"/>
          <w14:ligatures w14:val="none"/>
        </w:rPr>
        <w:t>0</w:t>
      </w:r>
      <w:r w:rsidR="009825C5" w:rsidRPr="001F7438">
        <w:rPr>
          <w:rFonts w:ascii="Times New Roman" w:eastAsia="Times New Roman" w:hAnsi="Times New Roman" w:cs="Times New Roman"/>
          <w:color w:val="000000"/>
          <w:kern w:val="0"/>
          <w:sz w:val="24"/>
          <w:szCs w:val="24"/>
          <w:lang w:eastAsia="et-EE"/>
          <w14:ligatures w14:val="none"/>
        </w:rPr>
        <w:t xml:space="preserve"> </w:t>
      </w:r>
      <w:r w:rsidR="002E085F">
        <w:rPr>
          <w:rFonts w:ascii="Times New Roman" w:eastAsia="Times New Roman" w:hAnsi="Times New Roman" w:cs="Times New Roman"/>
          <w:color w:val="000000"/>
          <w:kern w:val="0"/>
          <w:sz w:val="24"/>
          <w:szCs w:val="24"/>
          <w:lang w:eastAsia="et-EE"/>
          <w14:ligatures w14:val="none"/>
        </w:rPr>
        <w:t>ja</w:t>
      </w:r>
      <w:r w:rsidR="00B47943" w:rsidRPr="001F7438">
        <w:rPr>
          <w:rFonts w:ascii="Times New Roman" w:eastAsia="Times New Roman" w:hAnsi="Times New Roman" w:cs="Times New Roman"/>
          <w:color w:val="000000"/>
          <w:kern w:val="0"/>
          <w:sz w:val="24"/>
          <w:szCs w:val="24"/>
          <w:lang w:eastAsia="et-EE"/>
          <w14:ligatures w14:val="none"/>
        </w:rPr>
        <w:t xml:space="preserve"> § 1</w:t>
      </w:r>
      <w:r w:rsidR="00185094">
        <w:rPr>
          <w:rFonts w:ascii="Times New Roman" w:eastAsia="Times New Roman" w:hAnsi="Times New Roman" w:cs="Times New Roman"/>
          <w:color w:val="000000"/>
          <w:kern w:val="0"/>
          <w:sz w:val="24"/>
          <w:szCs w:val="24"/>
          <w:lang w:eastAsia="et-EE"/>
          <w14:ligatures w14:val="none"/>
        </w:rPr>
        <w:t>1</w:t>
      </w:r>
      <w:r w:rsidR="00B47943" w:rsidRPr="001F7438">
        <w:rPr>
          <w:rFonts w:ascii="Times New Roman" w:eastAsia="Times New Roman" w:hAnsi="Times New Roman" w:cs="Times New Roman"/>
          <w:color w:val="000000"/>
          <w:kern w:val="0"/>
          <w:sz w:val="24"/>
          <w:szCs w:val="24"/>
          <w:lang w:eastAsia="et-EE"/>
          <w14:ligatures w14:val="none"/>
        </w:rPr>
        <w:t xml:space="preserve"> </w:t>
      </w:r>
      <w:r w:rsidR="00454E3C" w:rsidRPr="001F7438">
        <w:rPr>
          <w:rFonts w:ascii="Times New Roman" w:eastAsia="Times New Roman" w:hAnsi="Times New Roman" w:cs="Times New Roman"/>
          <w:color w:val="000000"/>
          <w:kern w:val="0"/>
          <w:sz w:val="24"/>
          <w:szCs w:val="24"/>
          <w:lang w:eastAsia="et-EE"/>
          <w14:ligatures w14:val="none"/>
        </w:rPr>
        <w:t>lõikes 5</w:t>
      </w:r>
      <w:r w:rsidR="00B47943" w:rsidRPr="001F7438">
        <w:rPr>
          <w:rFonts w:ascii="Times New Roman" w:eastAsia="Times New Roman" w:hAnsi="Times New Roman" w:cs="Times New Roman"/>
          <w:color w:val="000000"/>
          <w:kern w:val="0"/>
          <w:sz w:val="24"/>
          <w:szCs w:val="24"/>
          <w:lang w:eastAsia="et-EE"/>
          <w14:ligatures w14:val="none"/>
        </w:rPr>
        <w:t xml:space="preserve"> </w:t>
      </w:r>
      <w:r w:rsidR="009825C5" w:rsidRPr="001F7438">
        <w:rPr>
          <w:rFonts w:ascii="Times New Roman" w:eastAsia="Times New Roman" w:hAnsi="Times New Roman" w:cs="Times New Roman"/>
          <w:color w:val="000000"/>
          <w:kern w:val="0"/>
          <w:sz w:val="24"/>
          <w:szCs w:val="24"/>
          <w:lang w:eastAsia="et-EE"/>
          <w14:ligatures w14:val="none"/>
        </w:rPr>
        <w:t>toodud nõuetele.</w:t>
      </w:r>
    </w:p>
    <w:p w14:paraId="78820AC7" w14:textId="77777777" w:rsidR="006F41FF" w:rsidRPr="001F7438" w:rsidRDefault="006F41FF" w:rsidP="001F7438">
      <w:pPr>
        <w:pStyle w:val="Vahedeta"/>
        <w:jc w:val="both"/>
        <w:rPr>
          <w:rFonts w:ascii="Times New Roman" w:eastAsia="Times New Roman" w:hAnsi="Times New Roman" w:cs="Times New Roman"/>
          <w:color w:val="000000"/>
          <w:kern w:val="0"/>
          <w:sz w:val="24"/>
          <w:szCs w:val="24"/>
          <w:lang w:eastAsia="et-EE"/>
          <w14:ligatures w14:val="none"/>
        </w:rPr>
      </w:pPr>
    </w:p>
    <w:p w14:paraId="74AD79C2" w14:textId="7199ADFB" w:rsidR="000C445E"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(5) </w:t>
      </w:r>
      <w:r w:rsidR="009825C5" w:rsidRPr="001F7438">
        <w:rPr>
          <w:rFonts w:ascii="Times New Roman" w:eastAsia="Times New Roman" w:hAnsi="Times New Roman" w:cs="Times New Roman"/>
          <w:color w:val="000000"/>
          <w:kern w:val="0"/>
          <w:sz w:val="24"/>
          <w:szCs w:val="24"/>
          <w:lang w:eastAsia="et-EE"/>
          <w14:ligatures w14:val="none"/>
        </w:rPr>
        <w:t>Nõuetele mittevastavaks tunnistatud</w:t>
      </w:r>
      <w:r w:rsidR="005329C1">
        <w:rPr>
          <w:rFonts w:ascii="Times New Roman" w:eastAsia="Times New Roman" w:hAnsi="Times New Roman" w:cs="Times New Roman"/>
          <w:color w:val="000000"/>
          <w:kern w:val="0"/>
          <w:sz w:val="24"/>
          <w:szCs w:val="24"/>
          <w:lang w:eastAsia="et-EE"/>
          <w14:ligatures w14:val="none"/>
        </w:rPr>
        <w:t xml:space="preserve"> taotleja ja</w:t>
      </w:r>
      <w:r w:rsidR="009825C5" w:rsidRPr="001F7438">
        <w:rPr>
          <w:rFonts w:ascii="Times New Roman" w:eastAsia="Times New Roman" w:hAnsi="Times New Roman" w:cs="Times New Roman"/>
          <w:color w:val="000000"/>
          <w:kern w:val="0"/>
          <w:sz w:val="24"/>
          <w:szCs w:val="24"/>
          <w:lang w:eastAsia="et-EE"/>
          <w14:ligatures w14:val="none"/>
        </w:rPr>
        <w:t xml:space="preserve"> taotluse kohta teeb toetuse andja rahuldamata jätmise otsuse 14 kalendripäeva jooksul.</w:t>
      </w:r>
    </w:p>
    <w:p w14:paraId="6B09BC49" w14:textId="77777777" w:rsidR="001F7438" w:rsidRDefault="001F7438" w:rsidP="001F7438">
      <w:pPr>
        <w:pStyle w:val="Vahedeta"/>
        <w:jc w:val="both"/>
        <w:rPr>
          <w:rFonts w:ascii="Times New Roman" w:eastAsia="Times New Roman" w:hAnsi="Times New Roman" w:cs="Times New Roman"/>
          <w:b/>
          <w:bCs/>
          <w:color w:val="000000"/>
          <w:kern w:val="0"/>
          <w:sz w:val="24"/>
          <w:szCs w:val="24"/>
          <w:lang w:eastAsia="et-EE"/>
          <w14:ligatures w14:val="none"/>
        </w:rPr>
      </w:pPr>
    </w:p>
    <w:p w14:paraId="3F7C919A" w14:textId="455D82E4" w:rsidR="000C445E" w:rsidRPr="001F7438" w:rsidRDefault="000C445E"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1</w:t>
      </w:r>
      <w:r w:rsidR="00487B8F">
        <w:rPr>
          <w:rFonts w:ascii="Times New Roman" w:eastAsia="Times New Roman" w:hAnsi="Times New Roman" w:cs="Times New Roman"/>
          <w:b/>
          <w:bCs/>
          <w:color w:val="000000"/>
          <w:kern w:val="0"/>
          <w:sz w:val="24"/>
          <w:szCs w:val="24"/>
          <w:lang w:eastAsia="et-EE"/>
          <w14:ligatures w14:val="none"/>
        </w:rPr>
        <w:t>4</w:t>
      </w:r>
      <w:r w:rsidRPr="001F7438">
        <w:rPr>
          <w:rFonts w:ascii="Times New Roman" w:eastAsia="Times New Roman" w:hAnsi="Times New Roman" w:cs="Times New Roman"/>
          <w:b/>
          <w:bCs/>
          <w:color w:val="000000"/>
          <w:kern w:val="0"/>
          <w:sz w:val="24"/>
          <w:szCs w:val="24"/>
          <w:lang w:eastAsia="et-EE"/>
          <w14:ligatures w14:val="none"/>
        </w:rPr>
        <w:t xml:space="preserve">. Nõuetele vastavaks tunnistatud taotluse hindamine </w:t>
      </w:r>
    </w:p>
    <w:p w14:paraId="7E643CF4" w14:textId="77777777" w:rsidR="001F7438" w:rsidRDefault="001F7438" w:rsidP="001F7438">
      <w:pPr>
        <w:pStyle w:val="Vahedeta"/>
        <w:jc w:val="both"/>
        <w:rPr>
          <w:rFonts w:ascii="Times New Roman" w:eastAsia="Times New Roman" w:hAnsi="Times New Roman" w:cs="Times New Roman"/>
          <w:color w:val="000000"/>
          <w:kern w:val="0"/>
          <w:sz w:val="24"/>
          <w:szCs w:val="24"/>
          <w:lang w:eastAsia="et-EE"/>
          <w14:ligatures w14:val="none"/>
        </w:rPr>
      </w:pPr>
    </w:p>
    <w:p w14:paraId="6B7AD190" w14:textId="6F893933" w:rsidR="00055411"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(1) </w:t>
      </w:r>
      <w:r w:rsidR="000C445E" w:rsidRPr="001F7438">
        <w:rPr>
          <w:rFonts w:ascii="Times New Roman" w:eastAsia="Times New Roman" w:hAnsi="Times New Roman" w:cs="Times New Roman"/>
          <w:color w:val="000000"/>
          <w:kern w:val="0"/>
          <w:sz w:val="24"/>
          <w:szCs w:val="24"/>
          <w:lang w:eastAsia="et-EE"/>
          <w14:ligatures w14:val="none"/>
        </w:rPr>
        <w:t xml:space="preserve">Taotleja ja taotluse nõuetele vastavuse kontrolli läbinud taotlusi hindavad </w:t>
      </w:r>
      <w:r w:rsidR="009E4A56" w:rsidRPr="001F7438">
        <w:rPr>
          <w:rFonts w:ascii="Times New Roman" w:eastAsia="Times New Roman" w:hAnsi="Times New Roman" w:cs="Times New Roman"/>
          <w:color w:val="000000"/>
          <w:kern w:val="0"/>
          <w:sz w:val="24"/>
          <w:szCs w:val="24"/>
          <w:lang w:eastAsia="et-EE"/>
          <w14:ligatures w14:val="none"/>
        </w:rPr>
        <w:t>kaks</w:t>
      </w:r>
      <w:r w:rsidR="000C445E" w:rsidRPr="001F7438">
        <w:rPr>
          <w:rFonts w:ascii="Times New Roman" w:eastAsia="Times New Roman" w:hAnsi="Times New Roman" w:cs="Times New Roman"/>
          <w:color w:val="000000"/>
          <w:kern w:val="0"/>
          <w:sz w:val="24"/>
          <w:szCs w:val="24"/>
          <w:lang w:eastAsia="et-EE"/>
          <w14:ligatures w14:val="none"/>
        </w:rPr>
        <w:t xml:space="preserve"> toetuse andja hindajate kogu sõltumatut hindajat ja üks toetuse andja nõukogu liige.</w:t>
      </w:r>
    </w:p>
    <w:p w14:paraId="146F78A4" w14:textId="77777777" w:rsidR="00055411" w:rsidRPr="001F7438" w:rsidRDefault="00055411" w:rsidP="001F7438">
      <w:pPr>
        <w:pStyle w:val="Vahedeta"/>
        <w:jc w:val="both"/>
        <w:rPr>
          <w:rFonts w:ascii="Times New Roman" w:eastAsia="Times New Roman" w:hAnsi="Times New Roman" w:cs="Times New Roman"/>
          <w:color w:val="000000"/>
          <w:kern w:val="0"/>
          <w:sz w:val="24"/>
          <w:szCs w:val="24"/>
          <w:lang w:eastAsia="et-EE"/>
          <w14:ligatures w14:val="none"/>
        </w:rPr>
      </w:pPr>
    </w:p>
    <w:p w14:paraId="3B902CEF" w14:textId="77B46761" w:rsidR="00055411"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hAnsi="Times New Roman" w:cs="Times New Roman"/>
          <w:color w:val="000000"/>
          <w:sz w:val="24"/>
          <w:szCs w:val="24"/>
        </w:rPr>
        <w:t xml:space="preserve">(2) </w:t>
      </w:r>
      <w:r w:rsidR="00055411" w:rsidRPr="001F7438">
        <w:rPr>
          <w:rFonts w:ascii="Times New Roman" w:hAnsi="Times New Roman" w:cs="Times New Roman"/>
          <w:color w:val="000000"/>
          <w:sz w:val="24"/>
          <w:szCs w:val="24"/>
        </w:rPr>
        <w:t>Taotluste hindamine toimub järgmiste hindamiskriteeriumite alusel:</w:t>
      </w:r>
    </w:p>
    <w:p w14:paraId="34D409A3" w14:textId="519D498D" w:rsidR="00055411"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hAnsi="Times New Roman" w:cs="Times New Roman"/>
          <w:color w:val="000000"/>
          <w:sz w:val="24"/>
          <w:szCs w:val="24"/>
        </w:rPr>
        <w:t xml:space="preserve">1) </w:t>
      </w:r>
      <w:r w:rsidR="00055411" w:rsidRPr="001F7438">
        <w:rPr>
          <w:rFonts w:ascii="Times New Roman" w:hAnsi="Times New Roman" w:cs="Times New Roman"/>
          <w:color w:val="000000"/>
          <w:sz w:val="24"/>
          <w:szCs w:val="24"/>
        </w:rPr>
        <w:t xml:space="preserve">probleemi olulisus valdkonnas, kogukonnas või ühiskonnas ning </w:t>
      </w:r>
      <w:r w:rsidR="00055411" w:rsidRPr="001F7438">
        <w:rPr>
          <w:rFonts w:ascii="Times New Roman" w:hAnsi="Times New Roman" w:cs="Times New Roman"/>
          <w:sz w:val="24"/>
          <w:szCs w:val="24"/>
        </w:rPr>
        <w:t xml:space="preserve">lahenduse mõju sihtrühmale </w:t>
      </w:r>
      <w:r w:rsidR="004A4FFD" w:rsidRPr="001F7438">
        <w:rPr>
          <w:rFonts w:ascii="Times New Roman" w:hAnsi="Times New Roman" w:cs="Times New Roman"/>
          <w:color w:val="000000"/>
          <w:sz w:val="24"/>
          <w:szCs w:val="24"/>
        </w:rPr>
        <w:t xml:space="preserve">– </w:t>
      </w:r>
      <w:r w:rsidR="00055411" w:rsidRPr="001F7438">
        <w:rPr>
          <w:rFonts w:ascii="Times New Roman" w:hAnsi="Times New Roman" w:cs="Times New Roman"/>
          <w:color w:val="000000"/>
          <w:sz w:val="24"/>
          <w:szCs w:val="24"/>
        </w:rPr>
        <w:t>20% maksimaalse</w:t>
      </w:r>
      <w:r w:rsidR="00055411" w:rsidRPr="001F7438">
        <w:rPr>
          <w:rFonts w:ascii="Times New Roman" w:hAnsi="Times New Roman" w:cs="Times New Roman"/>
          <w:sz w:val="24"/>
          <w:szCs w:val="24"/>
        </w:rPr>
        <w:t>st koondhindest;</w:t>
      </w:r>
    </w:p>
    <w:p w14:paraId="6FD94ADA" w14:textId="73021C9F" w:rsidR="00055411"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hAnsi="Times New Roman" w:cs="Times New Roman"/>
          <w:color w:val="000000"/>
          <w:sz w:val="24"/>
          <w:szCs w:val="24"/>
        </w:rPr>
        <w:t xml:space="preserve">2) </w:t>
      </w:r>
      <w:r w:rsidR="00055411" w:rsidRPr="001F7438">
        <w:rPr>
          <w:rFonts w:ascii="Times New Roman" w:hAnsi="Times New Roman" w:cs="Times New Roman"/>
          <w:color w:val="000000"/>
          <w:sz w:val="24"/>
          <w:szCs w:val="24"/>
        </w:rPr>
        <w:t>lahenduse elujõulisus</w:t>
      </w:r>
      <w:r w:rsidR="00292FCA" w:rsidRPr="001F7438">
        <w:rPr>
          <w:rFonts w:ascii="Times New Roman" w:hAnsi="Times New Roman" w:cs="Times New Roman"/>
          <w:color w:val="000000"/>
          <w:sz w:val="24"/>
          <w:szCs w:val="24"/>
        </w:rPr>
        <w:t xml:space="preserve"> ja</w:t>
      </w:r>
      <w:r w:rsidR="00055411" w:rsidRPr="001F7438">
        <w:rPr>
          <w:rFonts w:ascii="Times New Roman" w:hAnsi="Times New Roman" w:cs="Times New Roman"/>
          <w:color w:val="000000"/>
          <w:sz w:val="24"/>
          <w:szCs w:val="24"/>
        </w:rPr>
        <w:t xml:space="preserve"> jätkusuutlikkus</w:t>
      </w:r>
      <w:r w:rsidR="00292FCA" w:rsidRPr="001F7438">
        <w:rPr>
          <w:rFonts w:ascii="Times New Roman" w:hAnsi="Times New Roman" w:cs="Times New Roman"/>
          <w:color w:val="000000"/>
          <w:sz w:val="24"/>
          <w:szCs w:val="24"/>
        </w:rPr>
        <w:t xml:space="preserve">, </w:t>
      </w:r>
      <w:r w:rsidR="00055411" w:rsidRPr="001F7438">
        <w:rPr>
          <w:rFonts w:ascii="Times New Roman" w:hAnsi="Times New Roman" w:cs="Times New Roman"/>
          <w:color w:val="000000"/>
          <w:sz w:val="24"/>
          <w:szCs w:val="24"/>
        </w:rPr>
        <w:t>s</w:t>
      </w:r>
      <w:r w:rsidR="00292FCA" w:rsidRPr="001F7438">
        <w:rPr>
          <w:rFonts w:ascii="Times New Roman" w:hAnsi="Times New Roman" w:cs="Times New Roman"/>
          <w:color w:val="000000"/>
          <w:sz w:val="24"/>
          <w:szCs w:val="24"/>
        </w:rPr>
        <w:t>eal</w:t>
      </w:r>
      <w:r w:rsidR="00055411" w:rsidRPr="001F7438">
        <w:rPr>
          <w:rFonts w:ascii="Times New Roman" w:hAnsi="Times New Roman" w:cs="Times New Roman"/>
          <w:color w:val="000000"/>
          <w:sz w:val="24"/>
          <w:szCs w:val="24"/>
        </w:rPr>
        <w:t>h</w:t>
      </w:r>
      <w:r w:rsidR="00292FCA" w:rsidRPr="001F7438">
        <w:rPr>
          <w:rFonts w:ascii="Times New Roman" w:hAnsi="Times New Roman" w:cs="Times New Roman"/>
          <w:color w:val="000000"/>
          <w:sz w:val="24"/>
          <w:szCs w:val="24"/>
        </w:rPr>
        <w:t>ulgas</w:t>
      </w:r>
      <w:r w:rsidR="00055411" w:rsidRPr="001F7438">
        <w:rPr>
          <w:rFonts w:ascii="Times New Roman" w:hAnsi="Times New Roman" w:cs="Times New Roman"/>
          <w:color w:val="000000"/>
          <w:sz w:val="24"/>
          <w:szCs w:val="24"/>
        </w:rPr>
        <w:t xml:space="preserve"> finants</w:t>
      </w:r>
      <w:r w:rsidR="00292FCA" w:rsidRPr="001F7438">
        <w:rPr>
          <w:rFonts w:ascii="Times New Roman" w:hAnsi="Times New Roman" w:cs="Times New Roman"/>
          <w:color w:val="000000"/>
          <w:sz w:val="24"/>
          <w:szCs w:val="24"/>
        </w:rPr>
        <w:t>jätkusuutlikkus</w:t>
      </w:r>
      <w:r w:rsidR="00454E3C" w:rsidRPr="001F7438">
        <w:rPr>
          <w:rFonts w:ascii="Times New Roman" w:hAnsi="Times New Roman" w:cs="Times New Roman"/>
          <w:color w:val="000000"/>
          <w:sz w:val="24"/>
          <w:szCs w:val="24"/>
        </w:rPr>
        <w:t xml:space="preserve"> </w:t>
      </w:r>
      <w:r w:rsidR="004A4FFD" w:rsidRPr="001F7438">
        <w:rPr>
          <w:rFonts w:ascii="Times New Roman" w:hAnsi="Times New Roman" w:cs="Times New Roman"/>
          <w:color w:val="000000"/>
          <w:sz w:val="24"/>
          <w:szCs w:val="24"/>
        </w:rPr>
        <w:t xml:space="preserve">– </w:t>
      </w:r>
      <w:r w:rsidR="00055411" w:rsidRPr="001F7438">
        <w:rPr>
          <w:rFonts w:ascii="Times New Roman" w:hAnsi="Times New Roman" w:cs="Times New Roman"/>
          <w:sz w:val="24"/>
          <w:szCs w:val="24"/>
        </w:rPr>
        <w:t>30% maksimaalsest koondhindest;</w:t>
      </w:r>
    </w:p>
    <w:p w14:paraId="5A8B683C" w14:textId="4750C3B3" w:rsidR="00055411"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hAnsi="Times New Roman" w:cs="Times New Roman"/>
          <w:color w:val="000000"/>
          <w:sz w:val="24"/>
          <w:szCs w:val="24"/>
        </w:rPr>
        <w:t xml:space="preserve">3) </w:t>
      </w:r>
      <w:r w:rsidR="00055411" w:rsidRPr="001F7438">
        <w:rPr>
          <w:rFonts w:ascii="Times New Roman" w:hAnsi="Times New Roman" w:cs="Times New Roman"/>
          <w:color w:val="000000"/>
          <w:sz w:val="24"/>
          <w:szCs w:val="24"/>
        </w:rPr>
        <w:t>tegevuste ja tulemuste realistlikkus</w:t>
      </w:r>
      <w:r w:rsidR="006C3E4A" w:rsidRPr="001F7438">
        <w:rPr>
          <w:rFonts w:ascii="Times New Roman" w:hAnsi="Times New Roman" w:cs="Times New Roman"/>
          <w:color w:val="000000"/>
          <w:sz w:val="24"/>
          <w:szCs w:val="24"/>
        </w:rPr>
        <w:t xml:space="preserve"> ning </w:t>
      </w:r>
      <w:r w:rsidR="00055411" w:rsidRPr="001F7438">
        <w:rPr>
          <w:rFonts w:ascii="Times New Roman" w:hAnsi="Times New Roman" w:cs="Times New Roman"/>
          <w:color w:val="000000"/>
          <w:sz w:val="24"/>
          <w:szCs w:val="24"/>
        </w:rPr>
        <w:t>piisavus projekti</w:t>
      </w:r>
      <w:r w:rsidR="006C3E4A" w:rsidRPr="001F7438">
        <w:rPr>
          <w:rFonts w:ascii="Times New Roman" w:hAnsi="Times New Roman" w:cs="Times New Roman"/>
          <w:color w:val="000000"/>
          <w:sz w:val="24"/>
          <w:szCs w:val="24"/>
        </w:rPr>
        <w:t xml:space="preserve"> abikõlblikkuse </w:t>
      </w:r>
      <w:r w:rsidR="00055411" w:rsidRPr="001F7438">
        <w:rPr>
          <w:rFonts w:ascii="Times New Roman" w:hAnsi="Times New Roman" w:cs="Times New Roman"/>
          <w:color w:val="000000"/>
          <w:sz w:val="24"/>
          <w:szCs w:val="24"/>
        </w:rPr>
        <w:t>perioodil</w:t>
      </w:r>
      <w:r w:rsidR="00292FCA" w:rsidRPr="001F7438">
        <w:rPr>
          <w:rFonts w:ascii="Times New Roman" w:hAnsi="Times New Roman" w:cs="Times New Roman"/>
          <w:color w:val="000000"/>
          <w:sz w:val="24"/>
          <w:szCs w:val="24"/>
        </w:rPr>
        <w:t xml:space="preserve"> ja</w:t>
      </w:r>
      <w:r w:rsidR="00055411" w:rsidRPr="001F7438">
        <w:rPr>
          <w:rFonts w:ascii="Times New Roman" w:hAnsi="Times New Roman" w:cs="Times New Roman"/>
          <w:sz w:val="24"/>
          <w:szCs w:val="24"/>
        </w:rPr>
        <w:t xml:space="preserve"> kommunikatsiooniplaani läbimõeldus </w:t>
      </w:r>
      <w:r w:rsidR="004A4FFD" w:rsidRPr="001F7438">
        <w:rPr>
          <w:rFonts w:ascii="Times New Roman" w:hAnsi="Times New Roman" w:cs="Times New Roman"/>
          <w:sz w:val="24"/>
          <w:szCs w:val="24"/>
        </w:rPr>
        <w:t xml:space="preserve">– </w:t>
      </w:r>
      <w:r w:rsidR="00055411" w:rsidRPr="001F7438">
        <w:rPr>
          <w:rFonts w:ascii="Times New Roman" w:hAnsi="Times New Roman" w:cs="Times New Roman"/>
          <w:color w:val="000000"/>
          <w:sz w:val="24"/>
          <w:szCs w:val="24"/>
        </w:rPr>
        <w:t xml:space="preserve">20% </w:t>
      </w:r>
      <w:r w:rsidR="00055411" w:rsidRPr="001F7438">
        <w:rPr>
          <w:rFonts w:ascii="Times New Roman" w:hAnsi="Times New Roman" w:cs="Times New Roman"/>
          <w:sz w:val="24"/>
          <w:szCs w:val="24"/>
        </w:rPr>
        <w:t>maksimaalsest koondhindest;</w:t>
      </w:r>
    </w:p>
    <w:p w14:paraId="6B8AE440" w14:textId="48F07F50" w:rsidR="00055411"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hAnsi="Times New Roman" w:cs="Times New Roman"/>
          <w:color w:val="000000"/>
          <w:sz w:val="24"/>
          <w:szCs w:val="24"/>
        </w:rPr>
        <w:t xml:space="preserve">4) </w:t>
      </w:r>
      <w:r w:rsidR="00055411" w:rsidRPr="001F7438">
        <w:rPr>
          <w:rFonts w:ascii="Times New Roman" w:hAnsi="Times New Roman" w:cs="Times New Roman"/>
          <w:color w:val="000000"/>
          <w:sz w:val="24"/>
          <w:szCs w:val="24"/>
        </w:rPr>
        <w:t>meeskonna, partnerite ja võrgustiku asjakohasus ning nende rollide kirjeldus</w:t>
      </w:r>
      <w:r w:rsidR="006C3E4A" w:rsidRPr="001F7438">
        <w:rPr>
          <w:rFonts w:ascii="Times New Roman" w:hAnsi="Times New Roman" w:cs="Times New Roman"/>
          <w:color w:val="000000"/>
          <w:sz w:val="24"/>
          <w:szCs w:val="24"/>
        </w:rPr>
        <w:t xml:space="preserve"> </w:t>
      </w:r>
      <w:r w:rsidR="004A4FFD" w:rsidRPr="001F7438">
        <w:rPr>
          <w:rFonts w:ascii="Times New Roman" w:hAnsi="Times New Roman" w:cs="Times New Roman"/>
          <w:color w:val="000000"/>
          <w:sz w:val="24"/>
          <w:szCs w:val="24"/>
        </w:rPr>
        <w:t xml:space="preserve">– </w:t>
      </w:r>
      <w:r w:rsidR="00055411" w:rsidRPr="001F7438">
        <w:rPr>
          <w:rFonts w:ascii="Times New Roman" w:hAnsi="Times New Roman" w:cs="Times New Roman"/>
          <w:color w:val="000000"/>
          <w:sz w:val="24"/>
          <w:szCs w:val="24"/>
        </w:rPr>
        <w:t xml:space="preserve">15% </w:t>
      </w:r>
      <w:r w:rsidR="00055411" w:rsidRPr="001F7438">
        <w:rPr>
          <w:rFonts w:ascii="Times New Roman" w:hAnsi="Times New Roman" w:cs="Times New Roman"/>
          <w:sz w:val="24"/>
          <w:szCs w:val="24"/>
        </w:rPr>
        <w:t>maksimaalsest koondhindest;</w:t>
      </w:r>
    </w:p>
    <w:p w14:paraId="61858F91" w14:textId="2183E579" w:rsidR="006864C6"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hAnsi="Times New Roman" w:cs="Times New Roman"/>
          <w:color w:val="000000"/>
          <w:sz w:val="24"/>
          <w:szCs w:val="24"/>
        </w:rPr>
        <w:t xml:space="preserve">5) </w:t>
      </w:r>
      <w:r w:rsidR="00055411" w:rsidRPr="001F7438">
        <w:rPr>
          <w:rFonts w:ascii="Times New Roman" w:hAnsi="Times New Roman" w:cs="Times New Roman"/>
          <w:color w:val="000000"/>
          <w:sz w:val="24"/>
          <w:szCs w:val="24"/>
        </w:rPr>
        <w:t>projekti eelarve otstarbekus ja kulude mõistlikkus</w:t>
      </w:r>
      <w:r w:rsidR="00055411" w:rsidRPr="001F7438">
        <w:rPr>
          <w:rFonts w:ascii="Times New Roman" w:hAnsi="Times New Roman" w:cs="Times New Roman"/>
          <w:sz w:val="24"/>
          <w:szCs w:val="24"/>
        </w:rPr>
        <w:t xml:space="preserve"> </w:t>
      </w:r>
      <w:r w:rsidR="004A4FFD" w:rsidRPr="001F7438">
        <w:rPr>
          <w:rFonts w:ascii="Times New Roman" w:hAnsi="Times New Roman" w:cs="Times New Roman"/>
          <w:sz w:val="24"/>
          <w:szCs w:val="24"/>
        </w:rPr>
        <w:t xml:space="preserve">– </w:t>
      </w:r>
      <w:r w:rsidR="00055411" w:rsidRPr="001F7438">
        <w:rPr>
          <w:rFonts w:ascii="Times New Roman" w:hAnsi="Times New Roman" w:cs="Times New Roman"/>
          <w:color w:val="000000"/>
          <w:sz w:val="24"/>
          <w:szCs w:val="24"/>
        </w:rPr>
        <w:t xml:space="preserve">15% </w:t>
      </w:r>
      <w:r w:rsidR="00055411" w:rsidRPr="001F7438">
        <w:rPr>
          <w:rFonts w:ascii="Times New Roman" w:hAnsi="Times New Roman" w:cs="Times New Roman"/>
          <w:sz w:val="24"/>
          <w:szCs w:val="24"/>
        </w:rPr>
        <w:t>maksimaalsest koondhindest.</w:t>
      </w:r>
    </w:p>
    <w:p w14:paraId="5DBA4D8F" w14:textId="77777777" w:rsidR="0024440D" w:rsidRPr="001F7438" w:rsidRDefault="0024440D" w:rsidP="001F7438">
      <w:pPr>
        <w:pStyle w:val="Vahedeta"/>
        <w:jc w:val="both"/>
        <w:rPr>
          <w:rFonts w:ascii="Times New Roman" w:eastAsia="Times New Roman" w:hAnsi="Times New Roman" w:cs="Times New Roman"/>
          <w:color w:val="000000"/>
          <w:kern w:val="0"/>
          <w:sz w:val="24"/>
          <w:szCs w:val="24"/>
          <w:lang w:eastAsia="et-EE"/>
          <w14:ligatures w14:val="none"/>
        </w:rPr>
      </w:pPr>
    </w:p>
    <w:p w14:paraId="4143AECB" w14:textId="6C0D228C" w:rsidR="005D559A"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(3) </w:t>
      </w:r>
      <w:r w:rsidR="006864C6" w:rsidRPr="001F7438">
        <w:rPr>
          <w:rFonts w:ascii="Times New Roman" w:eastAsia="Times New Roman" w:hAnsi="Times New Roman" w:cs="Times New Roman"/>
          <w:color w:val="000000"/>
          <w:kern w:val="0"/>
          <w:sz w:val="24"/>
          <w:szCs w:val="24"/>
          <w:lang w:eastAsia="et-EE"/>
          <w14:ligatures w14:val="none"/>
        </w:rPr>
        <w:t>Taotluse maksimaalne koondhinne on 100 punkti.</w:t>
      </w:r>
    </w:p>
    <w:p w14:paraId="2505B780" w14:textId="77777777" w:rsidR="0024440D" w:rsidRPr="001F7438" w:rsidRDefault="0024440D" w:rsidP="001F7438">
      <w:pPr>
        <w:pStyle w:val="Vahedeta"/>
        <w:jc w:val="both"/>
        <w:rPr>
          <w:rFonts w:ascii="Times New Roman" w:eastAsia="Times New Roman" w:hAnsi="Times New Roman" w:cs="Times New Roman"/>
          <w:color w:val="000000"/>
          <w:kern w:val="0"/>
          <w:sz w:val="24"/>
          <w:szCs w:val="24"/>
          <w:lang w:eastAsia="et-EE"/>
          <w14:ligatures w14:val="none"/>
        </w:rPr>
      </w:pPr>
    </w:p>
    <w:p w14:paraId="2D759A87" w14:textId="04F8B77B" w:rsidR="005D559A"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(4) </w:t>
      </w:r>
      <w:r w:rsidR="005329C1">
        <w:rPr>
          <w:rFonts w:ascii="Times New Roman" w:eastAsia="Times New Roman" w:hAnsi="Times New Roman" w:cs="Times New Roman"/>
          <w:color w:val="000000"/>
          <w:kern w:val="0"/>
          <w:sz w:val="24"/>
          <w:szCs w:val="24"/>
          <w:lang w:eastAsia="et-EE"/>
          <w14:ligatures w14:val="none"/>
        </w:rPr>
        <w:t xml:space="preserve">Taotlustest moodustatakse paremusjärjestus taotluste hindamistulemuste põhjal. Taotluse hindamistulemuse saamiseks liidetakse kõigi hindajate poolt taotlusele antud punktid ja arvutatakse hindajate arvuga jagades keskmine punktisumma. </w:t>
      </w:r>
      <w:r w:rsidR="002174C6" w:rsidRPr="001F7438">
        <w:rPr>
          <w:rFonts w:ascii="Times New Roman" w:eastAsia="Times New Roman" w:hAnsi="Times New Roman" w:cs="Times New Roman"/>
          <w:color w:val="000000"/>
          <w:kern w:val="0"/>
          <w:sz w:val="24"/>
          <w:szCs w:val="24"/>
          <w:lang w:eastAsia="et-EE"/>
          <w14:ligatures w14:val="none"/>
        </w:rPr>
        <w:t>Hindamistulemuste ja ettepanekute läbiarutamiseks toimub hindajate koosolek. Hindajad on kohustatud läbi arutama kõik nõuetele vastavad taotlused, mille</w:t>
      </w:r>
      <w:r w:rsidR="00582661" w:rsidRPr="001F7438">
        <w:rPr>
          <w:rFonts w:ascii="Times New Roman" w:eastAsia="Times New Roman" w:hAnsi="Times New Roman" w:cs="Times New Roman"/>
          <w:color w:val="000000"/>
          <w:kern w:val="0"/>
          <w:sz w:val="24"/>
          <w:szCs w:val="24"/>
          <w:lang w:eastAsia="et-EE"/>
          <w14:ligatures w14:val="none"/>
        </w:rPr>
        <w:t xml:space="preserve"> puhul</w:t>
      </w:r>
      <w:r w:rsidR="002174C6" w:rsidRPr="001F7438">
        <w:rPr>
          <w:rFonts w:ascii="Times New Roman" w:eastAsia="Times New Roman" w:hAnsi="Times New Roman" w:cs="Times New Roman"/>
          <w:color w:val="000000"/>
          <w:kern w:val="0"/>
          <w:sz w:val="24"/>
          <w:szCs w:val="24"/>
          <w:lang w:eastAsia="et-EE"/>
          <w14:ligatures w14:val="none"/>
        </w:rPr>
        <w:t xml:space="preserve"> kõrgeima ja madalaima taotluse koondhinde vahe on enam kui 25 punkti.</w:t>
      </w:r>
    </w:p>
    <w:p w14:paraId="083CC106" w14:textId="77777777" w:rsidR="0024440D" w:rsidRDefault="0024440D" w:rsidP="001F7438">
      <w:pPr>
        <w:pStyle w:val="Vahedeta"/>
        <w:jc w:val="both"/>
        <w:rPr>
          <w:rFonts w:ascii="Times New Roman" w:eastAsia="Times New Roman" w:hAnsi="Times New Roman" w:cs="Times New Roman"/>
          <w:color w:val="000000"/>
          <w:kern w:val="0"/>
          <w:sz w:val="24"/>
          <w:szCs w:val="24"/>
          <w:lang w:eastAsia="et-EE"/>
          <w14:ligatures w14:val="none"/>
        </w:rPr>
      </w:pPr>
    </w:p>
    <w:p w14:paraId="22DF8A6F" w14:textId="45CE4FDA" w:rsidR="005329C1" w:rsidRDefault="005329C1" w:rsidP="001F7438">
      <w:pPr>
        <w:pStyle w:val="Vahedeta"/>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(5) Võrdse koondhindega projektide korral saab paremusjärjestuses kõrgema koha taotlus, mille käesoleva paragrahvi lõike 2 punktides 1 ja 2 nimetatud hindamiskriteeriumite liidetud punktisumma on suurem. Kui liidetud punktisummad on võrdsed, saab pingereas kõrgema koha taotlus, mille käesoleva paragrahvi lõike 2 punktis 3 nimetatud hindamiskriteeriumi punktisumma on suurem. Kui ka need punktisummad on võrdsed</w:t>
      </w:r>
      <w:r w:rsidR="002A3F80">
        <w:rPr>
          <w:rFonts w:ascii="Times New Roman" w:eastAsia="Times New Roman" w:hAnsi="Times New Roman" w:cs="Times New Roman"/>
          <w:color w:val="000000"/>
          <w:kern w:val="0"/>
          <w:sz w:val="24"/>
          <w:szCs w:val="24"/>
          <w:lang w:eastAsia="et-EE"/>
          <w14:ligatures w14:val="none"/>
        </w:rPr>
        <w:t>, saab pingereas kõrgema koha ajaliselt varem esitatud taotlus.</w:t>
      </w:r>
    </w:p>
    <w:p w14:paraId="2FE8045F" w14:textId="77777777" w:rsidR="005329C1" w:rsidRPr="001F7438" w:rsidRDefault="005329C1" w:rsidP="001F7438">
      <w:pPr>
        <w:pStyle w:val="Vahedeta"/>
        <w:jc w:val="both"/>
        <w:rPr>
          <w:rFonts w:ascii="Times New Roman" w:eastAsia="Times New Roman" w:hAnsi="Times New Roman" w:cs="Times New Roman"/>
          <w:color w:val="000000"/>
          <w:kern w:val="0"/>
          <w:sz w:val="24"/>
          <w:szCs w:val="24"/>
          <w:lang w:eastAsia="et-EE"/>
          <w14:ligatures w14:val="none"/>
        </w:rPr>
      </w:pPr>
    </w:p>
    <w:p w14:paraId="1A00EF9B" w14:textId="4E2E5139" w:rsidR="0024440D"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w:t>
      </w:r>
      <w:r w:rsidR="002A3F80">
        <w:rPr>
          <w:rFonts w:ascii="Times New Roman" w:eastAsia="Times New Roman" w:hAnsi="Times New Roman" w:cs="Times New Roman"/>
          <w:color w:val="000000"/>
          <w:kern w:val="0"/>
          <w:sz w:val="24"/>
          <w:szCs w:val="24"/>
          <w:lang w:eastAsia="et-EE"/>
          <w14:ligatures w14:val="none"/>
        </w:rPr>
        <w:t>6</w:t>
      </w:r>
      <w:r w:rsidRPr="001F7438">
        <w:rPr>
          <w:rFonts w:ascii="Times New Roman" w:eastAsia="Times New Roman" w:hAnsi="Times New Roman" w:cs="Times New Roman"/>
          <w:color w:val="000000"/>
          <w:kern w:val="0"/>
          <w:sz w:val="24"/>
          <w:szCs w:val="24"/>
          <w:lang w:eastAsia="et-EE"/>
          <w14:ligatures w14:val="none"/>
        </w:rPr>
        <w:t xml:space="preserve">) </w:t>
      </w:r>
      <w:r w:rsidR="005D559A" w:rsidRPr="001F7438">
        <w:rPr>
          <w:rFonts w:ascii="Times New Roman" w:eastAsia="Times New Roman" w:hAnsi="Times New Roman" w:cs="Times New Roman"/>
          <w:color w:val="000000"/>
          <w:kern w:val="0"/>
          <w:sz w:val="24"/>
          <w:szCs w:val="24"/>
          <w:lang w:eastAsia="et-EE"/>
          <w14:ligatures w14:val="none"/>
        </w:rPr>
        <w:t>Taotluse rahuldamise lävendiks on koondhinne vähemalt 60 punkti.</w:t>
      </w:r>
    </w:p>
    <w:p w14:paraId="7440ABD4" w14:textId="77777777" w:rsidR="0024440D" w:rsidRPr="001F7438" w:rsidRDefault="0024440D" w:rsidP="001F7438">
      <w:pPr>
        <w:pStyle w:val="Vahedeta"/>
        <w:jc w:val="both"/>
        <w:rPr>
          <w:rFonts w:ascii="Times New Roman" w:eastAsia="Times New Roman" w:hAnsi="Times New Roman" w:cs="Times New Roman"/>
          <w:color w:val="000000"/>
          <w:kern w:val="0"/>
          <w:sz w:val="24"/>
          <w:szCs w:val="24"/>
          <w:lang w:eastAsia="et-EE"/>
          <w14:ligatures w14:val="none"/>
        </w:rPr>
      </w:pPr>
    </w:p>
    <w:p w14:paraId="0D450CB4" w14:textId="2379478F" w:rsidR="001A2B59"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w:t>
      </w:r>
      <w:r w:rsidR="002A3F80">
        <w:rPr>
          <w:rFonts w:ascii="Times New Roman" w:eastAsia="Times New Roman" w:hAnsi="Times New Roman" w:cs="Times New Roman"/>
          <w:color w:val="000000"/>
          <w:kern w:val="0"/>
          <w:sz w:val="24"/>
          <w:szCs w:val="24"/>
          <w:lang w:eastAsia="et-EE"/>
          <w14:ligatures w14:val="none"/>
        </w:rPr>
        <w:t>7</w:t>
      </w:r>
      <w:r w:rsidRPr="001F7438">
        <w:rPr>
          <w:rFonts w:ascii="Times New Roman" w:eastAsia="Times New Roman" w:hAnsi="Times New Roman" w:cs="Times New Roman"/>
          <w:color w:val="000000"/>
          <w:kern w:val="0"/>
          <w:sz w:val="24"/>
          <w:szCs w:val="24"/>
          <w:lang w:eastAsia="et-EE"/>
          <w14:ligatures w14:val="none"/>
        </w:rPr>
        <w:t xml:space="preserve">) </w:t>
      </w:r>
      <w:r w:rsidR="005D559A" w:rsidRPr="001F7438">
        <w:rPr>
          <w:rFonts w:ascii="Times New Roman" w:eastAsia="Times New Roman" w:hAnsi="Times New Roman" w:cs="Times New Roman"/>
          <w:color w:val="000000"/>
          <w:kern w:val="0"/>
          <w:sz w:val="24"/>
          <w:szCs w:val="24"/>
          <w:lang w:eastAsia="et-EE"/>
          <w14:ligatures w14:val="none"/>
        </w:rPr>
        <w:t xml:space="preserve">Lävendi ületavad taotlused kuuluvad rahuldamisele hindamistulemuste paremusjärjestuse alusel kuni vooru eelarve lõppemiseni. </w:t>
      </w:r>
    </w:p>
    <w:p w14:paraId="111CABD3" w14:textId="77777777" w:rsidR="0024440D" w:rsidRPr="001F7438" w:rsidRDefault="0024440D" w:rsidP="001F7438">
      <w:pPr>
        <w:pStyle w:val="Vahedeta"/>
        <w:jc w:val="both"/>
        <w:rPr>
          <w:rFonts w:ascii="Times New Roman" w:eastAsia="Times New Roman" w:hAnsi="Times New Roman" w:cs="Times New Roman"/>
          <w:color w:val="000000"/>
          <w:kern w:val="0"/>
          <w:sz w:val="24"/>
          <w:szCs w:val="24"/>
          <w:lang w:eastAsia="et-EE"/>
          <w14:ligatures w14:val="none"/>
        </w:rPr>
      </w:pPr>
    </w:p>
    <w:p w14:paraId="07E23CD9" w14:textId="1260F292" w:rsidR="001A2B59" w:rsidRPr="001F7438" w:rsidRDefault="008046C9"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w:t>
      </w:r>
      <w:r w:rsidR="002A3F80">
        <w:rPr>
          <w:rFonts w:ascii="Times New Roman" w:eastAsia="Times New Roman" w:hAnsi="Times New Roman" w:cs="Times New Roman"/>
          <w:color w:val="000000"/>
          <w:kern w:val="0"/>
          <w:sz w:val="24"/>
          <w:szCs w:val="24"/>
          <w:lang w:eastAsia="et-EE"/>
          <w14:ligatures w14:val="none"/>
        </w:rPr>
        <w:t>8</w:t>
      </w:r>
      <w:r w:rsidRPr="001F7438">
        <w:rPr>
          <w:rFonts w:ascii="Times New Roman" w:eastAsia="Times New Roman" w:hAnsi="Times New Roman" w:cs="Times New Roman"/>
          <w:color w:val="000000"/>
          <w:kern w:val="0"/>
          <w:sz w:val="24"/>
          <w:szCs w:val="24"/>
          <w:lang w:eastAsia="et-EE"/>
          <w14:ligatures w14:val="none"/>
        </w:rPr>
        <w:t xml:space="preserve">) </w:t>
      </w:r>
      <w:r w:rsidR="008C4F0F">
        <w:rPr>
          <w:rFonts w:ascii="Times New Roman" w:eastAsia="Times New Roman" w:hAnsi="Times New Roman" w:cs="Times New Roman"/>
          <w:color w:val="000000"/>
          <w:kern w:val="0"/>
          <w:sz w:val="24"/>
          <w:szCs w:val="24"/>
          <w:lang w:eastAsia="et-EE"/>
          <w14:ligatures w14:val="none"/>
        </w:rPr>
        <w:t>Teavet, milles t</w:t>
      </w:r>
      <w:r w:rsidR="001A2B59" w:rsidRPr="001F7438">
        <w:rPr>
          <w:rFonts w:ascii="Times New Roman" w:eastAsia="Times New Roman" w:hAnsi="Times New Roman" w:cs="Times New Roman"/>
          <w:color w:val="000000"/>
          <w:kern w:val="0"/>
          <w:sz w:val="24"/>
          <w:szCs w:val="24"/>
          <w:lang w:eastAsia="et-EE"/>
          <w14:ligatures w14:val="none"/>
        </w:rPr>
        <w:t>aotlusi hinnanud hindajate nime</w:t>
      </w:r>
      <w:r w:rsidR="008C4F0F">
        <w:rPr>
          <w:rFonts w:ascii="Times New Roman" w:eastAsia="Times New Roman" w:hAnsi="Times New Roman" w:cs="Times New Roman"/>
          <w:color w:val="000000"/>
          <w:kern w:val="0"/>
          <w:sz w:val="24"/>
          <w:szCs w:val="24"/>
          <w:lang w:eastAsia="et-EE"/>
          <w14:ligatures w14:val="none"/>
        </w:rPr>
        <w:t>d on isikuliselt seostatud</w:t>
      </w:r>
      <w:r w:rsidR="001A2B59" w:rsidRPr="001F7438">
        <w:rPr>
          <w:rFonts w:ascii="Times New Roman" w:eastAsia="Times New Roman" w:hAnsi="Times New Roman" w:cs="Times New Roman"/>
          <w:color w:val="000000"/>
          <w:kern w:val="0"/>
          <w:sz w:val="24"/>
          <w:szCs w:val="24"/>
          <w:lang w:eastAsia="et-EE"/>
          <w14:ligatures w14:val="none"/>
        </w:rPr>
        <w:t xml:space="preserve"> </w:t>
      </w:r>
      <w:r w:rsidR="008C4F0F">
        <w:rPr>
          <w:rFonts w:ascii="Times New Roman" w:eastAsia="Times New Roman" w:hAnsi="Times New Roman" w:cs="Times New Roman"/>
          <w:color w:val="000000"/>
          <w:kern w:val="0"/>
          <w:sz w:val="24"/>
          <w:szCs w:val="24"/>
          <w:lang w:eastAsia="et-EE"/>
          <w14:ligatures w14:val="none"/>
        </w:rPr>
        <w:t>hindajate poolt</w:t>
      </w:r>
      <w:r w:rsidR="001A2B59" w:rsidRPr="001F7438">
        <w:rPr>
          <w:rFonts w:ascii="Times New Roman" w:eastAsia="Times New Roman" w:hAnsi="Times New Roman" w:cs="Times New Roman"/>
          <w:color w:val="000000"/>
          <w:kern w:val="0"/>
          <w:sz w:val="24"/>
          <w:szCs w:val="24"/>
          <w:lang w:eastAsia="et-EE"/>
          <w14:ligatures w14:val="none"/>
        </w:rPr>
        <w:t xml:space="preserve"> antud kriteeriumipõhis</w:t>
      </w:r>
      <w:r w:rsidR="008C4F0F">
        <w:rPr>
          <w:rFonts w:ascii="Times New Roman" w:eastAsia="Times New Roman" w:hAnsi="Times New Roman" w:cs="Times New Roman"/>
          <w:color w:val="000000"/>
          <w:kern w:val="0"/>
          <w:sz w:val="24"/>
          <w:szCs w:val="24"/>
          <w:lang w:eastAsia="et-EE"/>
          <w14:ligatures w14:val="none"/>
        </w:rPr>
        <w:t>te</w:t>
      </w:r>
      <w:r w:rsidR="001A2B59" w:rsidRPr="001F7438">
        <w:rPr>
          <w:rFonts w:ascii="Times New Roman" w:eastAsia="Times New Roman" w:hAnsi="Times New Roman" w:cs="Times New Roman"/>
          <w:color w:val="000000"/>
          <w:kern w:val="0"/>
          <w:sz w:val="24"/>
          <w:szCs w:val="24"/>
          <w:lang w:eastAsia="et-EE"/>
          <w14:ligatures w14:val="none"/>
        </w:rPr>
        <w:t xml:space="preserve"> hindamispunkt</w:t>
      </w:r>
      <w:r w:rsidR="008C4F0F">
        <w:rPr>
          <w:rFonts w:ascii="Times New Roman" w:eastAsia="Times New Roman" w:hAnsi="Times New Roman" w:cs="Times New Roman"/>
          <w:color w:val="000000"/>
          <w:kern w:val="0"/>
          <w:sz w:val="24"/>
          <w:szCs w:val="24"/>
          <w:lang w:eastAsia="et-EE"/>
          <w14:ligatures w14:val="none"/>
        </w:rPr>
        <w:t>id</w:t>
      </w:r>
      <w:r w:rsidR="001A2B59" w:rsidRPr="001F7438">
        <w:rPr>
          <w:rFonts w:ascii="Times New Roman" w:eastAsia="Times New Roman" w:hAnsi="Times New Roman" w:cs="Times New Roman"/>
          <w:color w:val="000000"/>
          <w:kern w:val="0"/>
          <w:sz w:val="24"/>
          <w:szCs w:val="24"/>
          <w:lang w:eastAsia="et-EE"/>
          <w14:ligatures w14:val="none"/>
        </w:rPr>
        <w:t>e</w:t>
      </w:r>
      <w:r w:rsidR="008C4F0F">
        <w:rPr>
          <w:rFonts w:ascii="Times New Roman" w:eastAsia="Times New Roman" w:hAnsi="Times New Roman" w:cs="Times New Roman"/>
          <w:color w:val="000000"/>
          <w:kern w:val="0"/>
          <w:sz w:val="24"/>
          <w:szCs w:val="24"/>
          <w:lang w:eastAsia="et-EE"/>
          <w14:ligatures w14:val="none"/>
        </w:rPr>
        <w:t>ga,</w:t>
      </w:r>
      <w:r w:rsidR="001A2B59" w:rsidRPr="001F7438">
        <w:rPr>
          <w:rFonts w:ascii="Times New Roman" w:eastAsia="Times New Roman" w:hAnsi="Times New Roman" w:cs="Times New Roman"/>
          <w:color w:val="000000"/>
          <w:kern w:val="0"/>
          <w:sz w:val="24"/>
          <w:szCs w:val="24"/>
          <w:lang w:eastAsia="et-EE"/>
          <w14:ligatures w14:val="none"/>
        </w:rPr>
        <w:t xml:space="preserve"> ei väljastata.</w:t>
      </w:r>
    </w:p>
    <w:p w14:paraId="7C639B11" w14:textId="77777777" w:rsidR="00CE4FBF" w:rsidRPr="001F7438" w:rsidRDefault="00CE4FBF" w:rsidP="001F7438">
      <w:pPr>
        <w:pStyle w:val="Vahedeta"/>
        <w:jc w:val="both"/>
        <w:rPr>
          <w:rFonts w:ascii="Times New Roman" w:hAnsi="Times New Roman" w:cs="Times New Roman"/>
          <w:sz w:val="24"/>
          <w:szCs w:val="24"/>
        </w:rPr>
      </w:pPr>
    </w:p>
    <w:p w14:paraId="04D05C0E" w14:textId="761216F1" w:rsidR="00CA2A46" w:rsidRPr="001F7438" w:rsidRDefault="00CA2A46" w:rsidP="001F7438">
      <w:pPr>
        <w:pStyle w:val="Vahedeta"/>
        <w:jc w:val="both"/>
        <w:rPr>
          <w:rFonts w:ascii="Times New Roman" w:hAnsi="Times New Roman" w:cs="Times New Roman"/>
          <w:b/>
          <w:bCs/>
          <w:sz w:val="24"/>
          <w:szCs w:val="24"/>
        </w:rPr>
      </w:pPr>
      <w:r w:rsidRPr="001F7438">
        <w:rPr>
          <w:rFonts w:ascii="Times New Roman" w:hAnsi="Times New Roman" w:cs="Times New Roman"/>
          <w:b/>
          <w:bCs/>
          <w:sz w:val="24"/>
          <w:szCs w:val="24"/>
        </w:rPr>
        <w:t>§ 1</w:t>
      </w:r>
      <w:r w:rsidR="00487B8F">
        <w:rPr>
          <w:rFonts w:ascii="Times New Roman" w:hAnsi="Times New Roman" w:cs="Times New Roman"/>
          <w:b/>
          <w:bCs/>
          <w:sz w:val="24"/>
          <w:szCs w:val="24"/>
        </w:rPr>
        <w:t>5</w:t>
      </w:r>
      <w:r w:rsidRPr="001F7438">
        <w:rPr>
          <w:rFonts w:ascii="Times New Roman" w:hAnsi="Times New Roman" w:cs="Times New Roman"/>
          <w:b/>
          <w:bCs/>
          <w:sz w:val="24"/>
          <w:szCs w:val="24"/>
        </w:rPr>
        <w:t>.</w:t>
      </w:r>
      <w:r w:rsidR="00AF759E" w:rsidRPr="001F7438">
        <w:rPr>
          <w:rFonts w:ascii="Times New Roman" w:hAnsi="Times New Roman" w:cs="Times New Roman"/>
          <w:b/>
          <w:bCs/>
          <w:sz w:val="24"/>
          <w:szCs w:val="24"/>
        </w:rPr>
        <w:t xml:space="preserve"> </w:t>
      </w:r>
      <w:r w:rsidRPr="001F7438">
        <w:rPr>
          <w:rFonts w:ascii="Times New Roman" w:hAnsi="Times New Roman" w:cs="Times New Roman"/>
          <w:b/>
          <w:bCs/>
          <w:sz w:val="24"/>
          <w:szCs w:val="24"/>
        </w:rPr>
        <w:t>Taotluse rahuldamine ja rahuldamata jätmine</w:t>
      </w:r>
    </w:p>
    <w:p w14:paraId="5FD5CB6D" w14:textId="77777777" w:rsidR="006C3E4A" w:rsidRPr="001F7438" w:rsidRDefault="006C3E4A" w:rsidP="001F7438">
      <w:pPr>
        <w:pStyle w:val="Vahedeta"/>
        <w:jc w:val="both"/>
        <w:rPr>
          <w:rFonts w:ascii="Times New Roman" w:hAnsi="Times New Roman" w:cs="Times New Roman"/>
          <w:sz w:val="24"/>
          <w:szCs w:val="24"/>
        </w:rPr>
      </w:pPr>
    </w:p>
    <w:p w14:paraId="53B4D8D7" w14:textId="05B7AA7A" w:rsidR="00CE4FBF"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(1) </w:t>
      </w:r>
      <w:r w:rsidR="005D559A" w:rsidRPr="001F7438">
        <w:rPr>
          <w:rFonts w:ascii="Times New Roman" w:hAnsi="Times New Roman" w:cs="Times New Roman"/>
          <w:sz w:val="24"/>
          <w:szCs w:val="24"/>
        </w:rPr>
        <w:t>Taotluse rahuldamise ja rahuldamata jätmise otsuse teeb hindajate ettepanekul toetuse andja juhatus.</w:t>
      </w:r>
    </w:p>
    <w:p w14:paraId="6AE283DA" w14:textId="77777777" w:rsidR="005D559A" w:rsidRPr="001F7438" w:rsidRDefault="005D559A" w:rsidP="001F7438">
      <w:pPr>
        <w:pStyle w:val="Vahedeta"/>
        <w:jc w:val="both"/>
        <w:rPr>
          <w:rFonts w:ascii="Times New Roman" w:hAnsi="Times New Roman" w:cs="Times New Roman"/>
          <w:sz w:val="24"/>
          <w:szCs w:val="24"/>
        </w:rPr>
      </w:pPr>
    </w:p>
    <w:p w14:paraId="570676FD" w14:textId="51A8C442" w:rsidR="005D559A"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(2) </w:t>
      </w:r>
      <w:r w:rsidR="005D559A" w:rsidRPr="001F7438">
        <w:rPr>
          <w:rFonts w:ascii="Times New Roman" w:hAnsi="Times New Roman" w:cs="Times New Roman"/>
          <w:sz w:val="24"/>
          <w:szCs w:val="24"/>
        </w:rPr>
        <w:t>Taotluse rahuldamata jätmise otsus tehakse, kui:</w:t>
      </w:r>
    </w:p>
    <w:p w14:paraId="18A45B97" w14:textId="48638296" w:rsidR="005D559A"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1) </w:t>
      </w:r>
      <w:r w:rsidR="005D559A" w:rsidRPr="001F7438">
        <w:rPr>
          <w:rFonts w:ascii="Times New Roman" w:hAnsi="Times New Roman" w:cs="Times New Roman"/>
          <w:sz w:val="24"/>
          <w:szCs w:val="24"/>
        </w:rPr>
        <w:t>taotleja või taotlus on tunnistatud käesoleva määruse nõuetele mittevastavaks;</w:t>
      </w:r>
    </w:p>
    <w:p w14:paraId="3207F77B" w14:textId="58D844C2" w:rsidR="002A3F80" w:rsidRDefault="002A3F80" w:rsidP="001F7438">
      <w:pPr>
        <w:pStyle w:val="Vahedeta"/>
        <w:jc w:val="both"/>
        <w:rPr>
          <w:rFonts w:ascii="Times New Roman" w:hAnsi="Times New Roman" w:cs="Times New Roman"/>
          <w:sz w:val="24"/>
          <w:szCs w:val="24"/>
        </w:rPr>
      </w:pPr>
      <w:r>
        <w:rPr>
          <w:rFonts w:ascii="Times New Roman" w:hAnsi="Times New Roman" w:cs="Times New Roman"/>
          <w:sz w:val="24"/>
          <w:szCs w:val="24"/>
        </w:rPr>
        <w:t>2) taotlus on saanud vähemalt ühe hindamiskriteeriumi väärtuseks 0 punkti;</w:t>
      </w:r>
    </w:p>
    <w:p w14:paraId="59857ECC" w14:textId="0836571D" w:rsidR="002A3F80" w:rsidRDefault="002A3F80" w:rsidP="001F7438">
      <w:pPr>
        <w:pStyle w:val="Vahedeta"/>
        <w:jc w:val="both"/>
        <w:rPr>
          <w:rFonts w:ascii="Times New Roman" w:hAnsi="Times New Roman" w:cs="Times New Roman"/>
          <w:sz w:val="24"/>
          <w:szCs w:val="24"/>
        </w:rPr>
      </w:pPr>
      <w:r>
        <w:rPr>
          <w:rFonts w:ascii="Times New Roman" w:hAnsi="Times New Roman" w:cs="Times New Roman"/>
          <w:sz w:val="24"/>
          <w:szCs w:val="24"/>
        </w:rPr>
        <w:t>3) taotluse koondhinne on väiksem kui 60 punkti;</w:t>
      </w:r>
    </w:p>
    <w:p w14:paraId="0AA8A636" w14:textId="634BD842" w:rsidR="005D559A" w:rsidRPr="001F7438" w:rsidRDefault="002A3F80" w:rsidP="001F7438">
      <w:pPr>
        <w:pStyle w:val="Vahedeta"/>
        <w:jc w:val="both"/>
        <w:rPr>
          <w:rFonts w:ascii="Times New Roman" w:hAnsi="Times New Roman" w:cs="Times New Roman"/>
          <w:sz w:val="24"/>
          <w:szCs w:val="24"/>
        </w:rPr>
      </w:pPr>
      <w:r>
        <w:rPr>
          <w:rFonts w:ascii="Times New Roman" w:hAnsi="Times New Roman" w:cs="Times New Roman"/>
          <w:sz w:val="24"/>
          <w:szCs w:val="24"/>
        </w:rPr>
        <w:t>4</w:t>
      </w:r>
      <w:r w:rsidR="00AF759E" w:rsidRPr="001F7438">
        <w:rPr>
          <w:rFonts w:ascii="Times New Roman" w:hAnsi="Times New Roman" w:cs="Times New Roman"/>
          <w:sz w:val="24"/>
          <w:szCs w:val="24"/>
        </w:rPr>
        <w:t xml:space="preserve">) </w:t>
      </w:r>
      <w:r w:rsidR="005D559A" w:rsidRPr="001F7438">
        <w:rPr>
          <w:rFonts w:ascii="Times New Roman" w:hAnsi="Times New Roman" w:cs="Times New Roman"/>
          <w:sz w:val="24"/>
          <w:szCs w:val="24"/>
        </w:rPr>
        <w:t>taotlus</w:t>
      </w:r>
      <w:r>
        <w:rPr>
          <w:rFonts w:ascii="Times New Roman" w:hAnsi="Times New Roman" w:cs="Times New Roman"/>
          <w:sz w:val="24"/>
          <w:szCs w:val="24"/>
        </w:rPr>
        <w:t>e rahuldamiseks vastavalt pingereale ei jagu eelarve</w:t>
      </w:r>
      <w:r w:rsidR="005D559A" w:rsidRPr="001F7438">
        <w:rPr>
          <w:rFonts w:ascii="Times New Roman" w:hAnsi="Times New Roman" w:cs="Times New Roman"/>
          <w:sz w:val="24"/>
          <w:szCs w:val="24"/>
        </w:rPr>
        <w:t>vahendeid;</w:t>
      </w:r>
    </w:p>
    <w:p w14:paraId="527FB06E" w14:textId="7F4483E9" w:rsidR="005D559A" w:rsidRPr="001F7438" w:rsidRDefault="002A3F80" w:rsidP="001F7438">
      <w:pPr>
        <w:pStyle w:val="Vahedeta"/>
        <w:jc w:val="both"/>
        <w:rPr>
          <w:rFonts w:ascii="Times New Roman" w:hAnsi="Times New Roman" w:cs="Times New Roman"/>
          <w:sz w:val="24"/>
          <w:szCs w:val="24"/>
        </w:rPr>
      </w:pPr>
      <w:r>
        <w:rPr>
          <w:rFonts w:ascii="Times New Roman" w:hAnsi="Times New Roman" w:cs="Times New Roman"/>
          <w:sz w:val="24"/>
          <w:szCs w:val="24"/>
        </w:rPr>
        <w:t>5</w:t>
      </w:r>
      <w:r w:rsidR="00AF759E" w:rsidRPr="001F7438">
        <w:rPr>
          <w:rFonts w:ascii="Times New Roman" w:hAnsi="Times New Roman" w:cs="Times New Roman"/>
          <w:sz w:val="24"/>
          <w:szCs w:val="24"/>
        </w:rPr>
        <w:t xml:space="preserve">) </w:t>
      </w:r>
      <w:r w:rsidR="005D559A" w:rsidRPr="001F7438">
        <w:rPr>
          <w:rFonts w:ascii="Times New Roman" w:hAnsi="Times New Roman" w:cs="Times New Roman"/>
          <w:sz w:val="24"/>
          <w:szCs w:val="24"/>
        </w:rPr>
        <w:t>taotluse menetlemisel selgub, et taotluses on esitatud ebaõigeid või mittetäielikke andmeid ning puudused on toetuse andja määratud tähtpäevaks kõrvaldamata</w:t>
      </w:r>
      <w:r>
        <w:rPr>
          <w:rFonts w:ascii="Times New Roman" w:hAnsi="Times New Roman" w:cs="Times New Roman"/>
          <w:sz w:val="24"/>
          <w:szCs w:val="24"/>
        </w:rPr>
        <w:t>;</w:t>
      </w:r>
    </w:p>
    <w:p w14:paraId="770B005F" w14:textId="4F6F56B0" w:rsidR="005D559A" w:rsidRDefault="002A3F80" w:rsidP="001F7438">
      <w:pPr>
        <w:pStyle w:val="Vahedeta"/>
        <w:jc w:val="both"/>
        <w:rPr>
          <w:rFonts w:ascii="Times New Roman" w:hAnsi="Times New Roman" w:cs="Times New Roman"/>
          <w:sz w:val="24"/>
          <w:szCs w:val="24"/>
        </w:rPr>
      </w:pPr>
      <w:r>
        <w:rPr>
          <w:rFonts w:ascii="Times New Roman" w:hAnsi="Times New Roman" w:cs="Times New Roman"/>
          <w:sz w:val="24"/>
          <w:szCs w:val="24"/>
        </w:rPr>
        <w:t>6) taotleja või temaga seotud isik mõjutab pettuse või ähvardusega või muul õigusvastasel viisil taotluse menetlemist.</w:t>
      </w:r>
    </w:p>
    <w:p w14:paraId="56409A19" w14:textId="77777777" w:rsidR="002A3F80" w:rsidRPr="001F7438" w:rsidRDefault="002A3F80" w:rsidP="001F7438">
      <w:pPr>
        <w:pStyle w:val="Vahedeta"/>
        <w:jc w:val="both"/>
        <w:rPr>
          <w:rFonts w:ascii="Times New Roman" w:hAnsi="Times New Roman" w:cs="Times New Roman"/>
          <w:sz w:val="24"/>
          <w:szCs w:val="24"/>
        </w:rPr>
      </w:pPr>
    </w:p>
    <w:p w14:paraId="120BB319" w14:textId="5734F9BC" w:rsidR="005D559A"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(3) </w:t>
      </w:r>
      <w:r w:rsidR="005D559A" w:rsidRPr="001F7438">
        <w:rPr>
          <w:rFonts w:ascii="Times New Roman" w:hAnsi="Times New Roman" w:cs="Times New Roman"/>
          <w:sz w:val="24"/>
          <w:szCs w:val="24"/>
        </w:rPr>
        <w:t>Taotluse rahuldamise otsus peab sisaldama vähemalt järgmisi andmeid:</w:t>
      </w:r>
    </w:p>
    <w:p w14:paraId="7A89A167" w14:textId="01FA146B" w:rsidR="005D559A"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1) </w:t>
      </w:r>
      <w:r w:rsidR="005D559A" w:rsidRPr="001F7438">
        <w:rPr>
          <w:rFonts w:ascii="Times New Roman" w:hAnsi="Times New Roman" w:cs="Times New Roman"/>
          <w:sz w:val="24"/>
          <w:szCs w:val="24"/>
        </w:rPr>
        <w:t>otsuse kuupäev;</w:t>
      </w:r>
    </w:p>
    <w:p w14:paraId="7D915093" w14:textId="3817EF00" w:rsidR="005D559A"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2) </w:t>
      </w:r>
      <w:r w:rsidR="001A2B59" w:rsidRPr="001F7438">
        <w:rPr>
          <w:rFonts w:ascii="Times New Roman" w:hAnsi="Times New Roman" w:cs="Times New Roman"/>
          <w:sz w:val="24"/>
          <w:szCs w:val="24"/>
        </w:rPr>
        <w:t>toetuse saaja nimi ja registrikood;</w:t>
      </w:r>
    </w:p>
    <w:p w14:paraId="1F1BC717" w14:textId="3073D408" w:rsidR="001A2B59"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3) </w:t>
      </w:r>
      <w:r w:rsidR="00454E3C" w:rsidRPr="001F7438">
        <w:rPr>
          <w:rFonts w:ascii="Times New Roman" w:hAnsi="Times New Roman" w:cs="Times New Roman"/>
          <w:sz w:val="24"/>
          <w:szCs w:val="24"/>
        </w:rPr>
        <w:t>toetatud projekti nimi</w:t>
      </w:r>
      <w:r w:rsidR="001A2B59" w:rsidRPr="001F7438">
        <w:rPr>
          <w:rFonts w:ascii="Times New Roman" w:hAnsi="Times New Roman" w:cs="Times New Roman"/>
          <w:sz w:val="24"/>
          <w:szCs w:val="24"/>
        </w:rPr>
        <w:t xml:space="preserve"> ja toetuse suurus;</w:t>
      </w:r>
    </w:p>
    <w:p w14:paraId="18AC0A90" w14:textId="550E2595" w:rsidR="001A2B59"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4) </w:t>
      </w:r>
      <w:r w:rsidR="001A2B59" w:rsidRPr="001F7438">
        <w:rPr>
          <w:rFonts w:ascii="Times New Roman" w:hAnsi="Times New Roman" w:cs="Times New Roman"/>
          <w:sz w:val="24"/>
          <w:szCs w:val="24"/>
        </w:rPr>
        <w:t>viide otsuse vaidlustamise tähtaja ja korra kohta;</w:t>
      </w:r>
    </w:p>
    <w:p w14:paraId="3E7ECADF" w14:textId="2596174E" w:rsidR="001A2B59"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5) </w:t>
      </w:r>
      <w:r w:rsidR="001A2B59" w:rsidRPr="001F7438">
        <w:rPr>
          <w:rFonts w:ascii="Times New Roman" w:hAnsi="Times New Roman" w:cs="Times New Roman"/>
          <w:sz w:val="24"/>
          <w:szCs w:val="24"/>
        </w:rPr>
        <w:t>muu vajalik teave.</w:t>
      </w:r>
    </w:p>
    <w:p w14:paraId="03BBEEB9" w14:textId="77777777" w:rsidR="001A2B59" w:rsidRPr="001F7438" w:rsidRDefault="001A2B59" w:rsidP="001F7438">
      <w:pPr>
        <w:pStyle w:val="Vahedeta"/>
        <w:jc w:val="both"/>
        <w:rPr>
          <w:rFonts w:ascii="Times New Roman" w:hAnsi="Times New Roman" w:cs="Times New Roman"/>
          <w:sz w:val="24"/>
          <w:szCs w:val="24"/>
        </w:rPr>
      </w:pPr>
    </w:p>
    <w:p w14:paraId="586026C1" w14:textId="51974D65" w:rsidR="001A2B59"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(4) </w:t>
      </w:r>
      <w:r w:rsidR="001A2B59" w:rsidRPr="001F7438">
        <w:rPr>
          <w:rFonts w:ascii="Times New Roman" w:hAnsi="Times New Roman" w:cs="Times New Roman"/>
          <w:sz w:val="24"/>
          <w:szCs w:val="24"/>
        </w:rPr>
        <w:t>Taotluse rahuldamata jätmise otsus peab sisaldama vähemalt järgmisi andmeid:</w:t>
      </w:r>
    </w:p>
    <w:p w14:paraId="7BA994EC" w14:textId="3EF1F154" w:rsidR="001A2B59"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1) </w:t>
      </w:r>
      <w:r w:rsidR="001A2B59" w:rsidRPr="001F7438">
        <w:rPr>
          <w:rFonts w:ascii="Times New Roman" w:hAnsi="Times New Roman" w:cs="Times New Roman"/>
          <w:sz w:val="24"/>
          <w:szCs w:val="24"/>
        </w:rPr>
        <w:t>otsuse kuupäev;</w:t>
      </w:r>
    </w:p>
    <w:p w14:paraId="33C321A3" w14:textId="4097D499" w:rsidR="001A2B59"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2) </w:t>
      </w:r>
      <w:r w:rsidR="001A2B59" w:rsidRPr="001F7438">
        <w:rPr>
          <w:rFonts w:ascii="Times New Roman" w:hAnsi="Times New Roman" w:cs="Times New Roman"/>
          <w:sz w:val="24"/>
          <w:szCs w:val="24"/>
        </w:rPr>
        <w:t>taotleja nimi ja registrikood;</w:t>
      </w:r>
    </w:p>
    <w:p w14:paraId="5FEE4673" w14:textId="41085105" w:rsidR="001A2B59"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3) </w:t>
      </w:r>
      <w:r w:rsidR="001A2B59" w:rsidRPr="001F7438">
        <w:rPr>
          <w:rFonts w:ascii="Times New Roman" w:hAnsi="Times New Roman" w:cs="Times New Roman"/>
          <w:sz w:val="24"/>
          <w:szCs w:val="24"/>
        </w:rPr>
        <w:t>taotluse rahuldamata jätmise põhjendus;</w:t>
      </w:r>
    </w:p>
    <w:p w14:paraId="3390A5B8" w14:textId="62259BAF" w:rsidR="001A2B59"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4) </w:t>
      </w:r>
      <w:r w:rsidR="001A2B59" w:rsidRPr="001F7438">
        <w:rPr>
          <w:rFonts w:ascii="Times New Roman" w:hAnsi="Times New Roman" w:cs="Times New Roman"/>
          <w:sz w:val="24"/>
          <w:szCs w:val="24"/>
        </w:rPr>
        <w:t>taotlusele omistatud punktisumma ja koht pingereas;</w:t>
      </w:r>
    </w:p>
    <w:p w14:paraId="53119A9E" w14:textId="07389AFC" w:rsidR="001A2B59"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5) </w:t>
      </w:r>
      <w:r w:rsidR="001A2B59" w:rsidRPr="001F7438">
        <w:rPr>
          <w:rFonts w:ascii="Times New Roman" w:hAnsi="Times New Roman" w:cs="Times New Roman"/>
          <w:sz w:val="24"/>
          <w:szCs w:val="24"/>
        </w:rPr>
        <w:t>viide otsuse vaidlustamise tähtaja ja korra kohta;</w:t>
      </w:r>
    </w:p>
    <w:p w14:paraId="65658E5E" w14:textId="43555DE8" w:rsidR="001A2B59"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6) </w:t>
      </w:r>
      <w:r w:rsidR="001A2B59" w:rsidRPr="001F7438">
        <w:rPr>
          <w:rFonts w:ascii="Times New Roman" w:hAnsi="Times New Roman" w:cs="Times New Roman"/>
          <w:sz w:val="24"/>
          <w:szCs w:val="24"/>
        </w:rPr>
        <w:t>muu vajalik teave.</w:t>
      </w:r>
    </w:p>
    <w:p w14:paraId="7229AA7F" w14:textId="34CF7F33" w:rsidR="001A2B59" w:rsidRPr="001F7438" w:rsidRDefault="001A2B59" w:rsidP="001F7438">
      <w:pPr>
        <w:pStyle w:val="Vahedeta"/>
        <w:jc w:val="both"/>
        <w:rPr>
          <w:rFonts w:ascii="Times New Roman" w:hAnsi="Times New Roman" w:cs="Times New Roman"/>
          <w:sz w:val="24"/>
          <w:szCs w:val="24"/>
        </w:rPr>
      </w:pPr>
    </w:p>
    <w:p w14:paraId="3D0AACDD" w14:textId="1387FD9F" w:rsidR="005D559A"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(5) </w:t>
      </w:r>
      <w:r w:rsidR="00F30782" w:rsidRPr="001F7438">
        <w:rPr>
          <w:rFonts w:ascii="Times New Roman" w:hAnsi="Times New Roman" w:cs="Times New Roman"/>
          <w:sz w:val="24"/>
          <w:szCs w:val="24"/>
        </w:rPr>
        <w:t>Taotlejat teavitatakse taotluse rahuldamisest või rahuldamata jätmisest elektrooniliselt hiljemalt 10 tööpäeva jooksul pärast vastavasisulise otsuse tegemist.</w:t>
      </w:r>
    </w:p>
    <w:p w14:paraId="5678A364" w14:textId="77777777" w:rsidR="008A6D9A" w:rsidRPr="001F7438" w:rsidRDefault="008A6D9A" w:rsidP="001F7438">
      <w:pPr>
        <w:pStyle w:val="Vahedeta"/>
        <w:jc w:val="both"/>
        <w:rPr>
          <w:rFonts w:ascii="Times New Roman" w:hAnsi="Times New Roman" w:cs="Times New Roman"/>
          <w:sz w:val="24"/>
          <w:szCs w:val="24"/>
        </w:rPr>
      </w:pPr>
    </w:p>
    <w:p w14:paraId="6D511F8F" w14:textId="329AE834" w:rsidR="005D559A" w:rsidRPr="001F7438" w:rsidRDefault="00AF759E" w:rsidP="001F7438">
      <w:pPr>
        <w:pStyle w:val="Vahedeta"/>
        <w:jc w:val="both"/>
        <w:rPr>
          <w:rFonts w:ascii="Times New Roman" w:hAnsi="Times New Roman" w:cs="Times New Roman"/>
          <w:sz w:val="24"/>
          <w:szCs w:val="24"/>
        </w:rPr>
      </w:pPr>
      <w:r w:rsidRPr="001F7438">
        <w:rPr>
          <w:rFonts w:ascii="Times New Roman" w:hAnsi="Times New Roman" w:cs="Times New Roman"/>
          <w:sz w:val="24"/>
          <w:szCs w:val="24"/>
        </w:rPr>
        <w:t xml:space="preserve">(6) </w:t>
      </w:r>
      <w:r w:rsidR="00F30782" w:rsidRPr="001F7438">
        <w:rPr>
          <w:rFonts w:ascii="Times New Roman" w:hAnsi="Times New Roman" w:cs="Times New Roman"/>
          <w:sz w:val="24"/>
          <w:szCs w:val="24"/>
        </w:rPr>
        <w:t xml:space="preserve">Toetuse saajate nimekiri koos projekti lühikirjelduse ja eraldatud toetuse summaga avalikustatakse toetuse andja kodulehel </w:t>
      </w:r>
      <w:hyperlink r:id="rId8" w:history="1">
        <w:r w:rsidR="00F30782" w:rsidRPr="001F7438">
          <w:rPr>
            <w:rStyle w:val="Hperlink"/>
            <w:rFonts w:ascii="Times New Roman" w:hAnsi="Times New Roman" w:cs="Times New Roman"/>
            <w:sz w:val="24"/>
            <w:szCs w:val="24"/>
          </w:rPr>
          <w:t>www.kysk.ee</w:t>
        </w:r>
      </w:hyperlink>
      <w:r w:rsidR="00F30782" w:rsidRPr="001F7438">
        <w:rPr>
          <w:rFonts w:ascii="Times New Roman" w:hAnsi="Times New Roman" w:cs="Times New Roman"/>
          <w:sz w:val="24"/>
          <w:szCs w:val="24"/>
        </w:rPr>
        <w:t xml:space="preserve">. </w:t>
      </w:r>
    </w:p>
    <w:p w14:paraId="6E551723" w14:textId="546B82C7" w:rsidR="00744398" w:rsidRPr="001F7438" w:rsidRDefault="00744398" w:rsidP="001F7438">
      <w:pPr>
        <w:pStyle w:val="Vahedeta"/>
        <w:jc w:val="both"/>
        <w:rPr>
          <w:rFonts w:ascii="Times New Roman" w:hAnsi="Times New Roman" w:cs="Times New Roman"/>
          <w:sz w:val="24"/>
          <w:szCs w:val="24"/>
        </w:rPr>
      </w:pPr>
    </w:p>
    <w:p w14:paraId="53AC3C89" w14:textId="441A00DD" w:rsidR="00E400B1" w:rsidRPr="001F7438" w:rsidRDefault="007D0D3D" w:rsidP="0097593A">
      <w:pPr>
        <w:pStyle w:val="Vahedeta"/>
        <w:jc w:val="center"/>
        <w:rPr>
          <w:rFonts w:ascii="Times New Roman" w:eastAsia="Times New Roman" w:hAnsi="Times New Roman" w:cs="Times New Roman"/>
          <w:b/>
          <w:bCs/>
          <w:sz w:val="24"/>
          <w:szCs w:val="24"/>
          <w:bdr w:val="none" w:sz="0" w:space="0" w:color="auto" w:frame="1"/>
          <w:lang w:eastAsia="et-EE"/>
        </w:rPr>
      </w:pPr>
      <w:r w:rsidRPr="001F7438">
        <w:rPr>
          <w:rFonts w:ascii="Times New Roman" w:eastAsia="Times New Roman" w:hAnsi="Times New Roman" w:cs="Times New Roman"/>
          <w:b/>
          <w:bCs/>
          <w:sz w:val="24"/>
          <w:szCs w:val="24"/>
          <w:bdr w:val="none" w:sz="0" w:space="0" w:color="auto" w:frame="1"/>
          <w:lang w:eastAsia="et-EE"/>
        </w:rPr>
        <w:t xml:space="preserve">5. </w:t>
      </w:r>
      <w:r w:rsidR="00C46FE3" w:rsidRPr="001F7438">
        <w:rPr>
          <w:rFonts w:ascii="Times New Roman" w:eastAsia="Times New Roman" w:hAnsi="Times New Roman" w:cs="Times New Roman"/>
          <w:b/>
          <w:bCs/>
          <w:sz w:val="24"/>
          <w:szCs w:val="24"/>
          <w:bdr w:val="none" w:sz="0" w:space="0" w:color="auto" w:frame="1"/>
          <w:lang w:eastAsia="et-EE"/>
        </w:rPr>
        <w:t>p</w:t>
      </w:r>
      <w:r w:rsidR="00E400B1" w:rsidRPr="001F7438">
        <w:rPr>
          <w:rFonts w:ascii="Times New Roman" w:eastAsia="Times New Roman" w:hAnsi="Times New Roman" w:cs="Times New Roman"/>
          <w:b/>
          <w:bCs/>
          <w:sz w:val="24"/>
          <w:szCs w:val="24"/>
          <w:bdr w:val="none" w:sz="0" w:space="0" w:color="auto" w:frame="1"/>
          <w:lang w:eastAsia="et-EE"/>
        </w:rPr>
        <w:t>eatükk</w:t>
      </w:r>
    </w:p>
    <w:p w14:paraId="7EA7F425" w14:textId="75EA4614" w:rsidR="000E46FB" w:rsidRPr="001F7438" w:rsidRDefault="00E400B1" w:rsidP="0097593A">
      <w:pPr>
        <w:pStyle w:val="Vahedeta"/>
        <w:jc w:val="center"/>
        <w:rPr>
          <w:rFonts w:ascii="Times New Roman" w:eastAsia="Times New Roman" w:hAnsi="Times New Roman" w:cs="Times New Roman"/>
          <w:b/>
          <w:bCs/>
          <w:sz w:val="24"/>
          <w:szCs w:val="24"/>
          <w:bdr w:val="none" w:sz="0" w:space="0" w:color="auto" w:frame="1"/>
          <w:lang w:eastAsia="et-EE"/>
        </w:rPr>
      </w:pPr>
      <w:bookmarkStart w:id="5" w:name="_Hlk175221149"/>
      <w:r w:rsidRPr="001F7438">
        <w:rPr>
          <w:rFonts w:ascii="Times New Roman" w:eastAsia="Times New Roman" w:hAnsi="Times New Roman" w:cs="Times New Roman"/>
          <w:b/>
          <w:bCs/>
          <w:sz w:val="24"/>
          <w:szCs w:val="24"/>
          <w:bdr w:val="none" w:sz="0" w:space="0" w:color="auto" w:frame="1"/>
          <w:lang w:eastAsia="et-EE"/>
        </w:rPr>
        <w:t>Toetuse maksmise tingimused, aruandlus ja tagasinõudmine</w:t>
      </w:r>
      <w:bookmarkEnd w:id="5"/>
    </w:p>
    <w:p w14:paraId="58C719A1" w14:textId="77777777" w:rsidR="001F7438" w:rsidRDefault="001F7438" w:rsidP="001F7438">
      <w:pPr>
        <w:pStyle w:val="Vahedeta"/>
        <w:jc w:val="both"/>
        <w:rPr>
          <w:rFonts w:ascii="Times New Roman" w:eastAsia="Times New Roman" w:hAnsi="Times New Roman" w:cs="Times New Roman"/>
          <w:b/>
          <w:bCs/>
          <w:color w:val="000000"/>
          <w:kern w:val="0"/>
          <w:sz w:val="24"/>
          <w:szCs w:val="24"/>
          <w:lang w:eastAsia="et-EE"/>
          <w14:ligatures w14:val="none"/>
        </w:rPr>
      </w:pPr>
    </w:p>
    <w:p w14:paraId="1B03C757" w14:textId="3D0BA085" w:rsidR="000E46FB" w:rsidRPr="001F7438" w:rsidRDefault="000E46FB"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1</w:t>
      </w:r>
      <w:r w:rsidR="00487B8F">
        <w:rPr>
          <w:rFonts w:ascii="Times New Roman" w:eastAsia="Times New Roman" w:hAnsi="Times New Roman" w:cs="Times New Roman"/>
          <w:b/>
          <w:bCs/>
          <w:color w:val="000000"/>
          <w:kern w:val="0"/>
          <w:sz w:val="24"/>
          <w:szCs w:val="24"/>
          <w:lang w:eastAsia="et-EE"/>
          <w14:ligatures w14:val="none"/>
        </w:rPr>
        <w:t>6</w:t>
      </w:r>
      <w:r w:rsidRPr="001F7438">
        <w:rPr>
          <w:rFonts w:ascii="Times New Roman" w:eastAsia="Times New Roman" w:hAnsi="Times New Roman" w:cs="Times New Roman"/>
          <w:b/>
          <w:bCs/>
          <w:color w:val="000000"/>
          <w:kern w:val="0"/>
          <w:sz w:val="24"/>
          <w:szCs w:val="24"/>
          <w:lang w:eastAsia="et-EE"/>
          <w14:ligatures w14:val="none"/>
        </w:rPr>
        <w:t>. Riigieelarvelise toetuse kasutamise leping</w:t>
      </w:r>
    </w:p>
    <w:p w14:paraId="4D8B79C4" w14:textId="77777777" w:rsidR="001F7438" w:rsidRDefault="001F7438" w:rsidP="001F7438">
      <w:pPr>
        <w:pStyle w:val="Vahedeta"/>
        <w:jc w:val="both"/>
        <w:rPr>
          <w:rFonts w:ascii="Times New Roman" w:eastAsia="Times New Roman" w:hAnsi="Times New Roman" w:cs="Times New Roman"/>
          <w:color w:val="000000"/>
          <w:kern w:val="0"/>
          <w:sz w:val="24"/>
          <w:szCs w:val="24"/>
          <w:lang w:eastAsia="et-EE"/>
          <w14:ligatures w14:val="none"/>
        </w:rPr>
      </w:pPr>
    </w:p>
    <w:p w14:paraId="557214A3" w14:textId="692F1026" w:rsidR="00BD7E94" w:rsidRPr="001F7438" w:rsidRDefault="0089230E"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(1) </w:t>
      </w:r>
      <w:r w:rsidR="000E46FB" w:rsidRPr="001F7438">
        <w:rPr>
          <w:rFonts w:ascii="Times New Roman" w:eastAsia="Times New Roman" w:hAnsi="Times New Roman" w:cs="Times New Roman"/>
          <w:color w:val="000000"/>
          <w:kern w:val="0"/>
          <w:sz w:val="24"/>
          <w:szCs w:val="24"/>
          <w:lang w:eastAsia="et-EE"/>
          <w14:ligatures w14:val="none"/>
        </w:rPr>
        <w:t xml:space="preserve">Pärast taotluse rahuldamise otsust sõlmib toetuse andja toetuse saajaga riigieelarvelise toetuse lepingu (edaspidi </w:t>
      </w:r>
      <w:r w:rsidR="000E46FB" w:rsidRPr="001F7438">
        <w:rPr>
          <w:rFonts w:ascii="Times New Roman" w:eastAsia="Times New Roman" w:hAnsi="Times New Roman" w:cs="Times New Roman"/>
          <w:i/>
          <w:iCs/>
          <w:color w:val="000000"/>
          <w:kern w:val="0"/>
          <w:sz w:val="24"/>
          <w:szCs w:val="24"/>
          <w:lang w:eastAsia="et-EE"/>
          <w14:ligatures w14:val="none"/>
        </w:rPr>
        <w:t>leping</w:t>
      </w:r>
      <w:r w:rsidR="000E46FB" w:rsidRPr="001F7438">
        <w:rPr>
          <w:rFonts w:ascii="Times New Roman" w:eastAsia="Times New Roman" w:hAnsi="Times New Roman" w:cs="Times New Roman"/>
          <w:color w:val="000000"/>
          <w:kern w:val="0"/>
          <w:sz w:val="24"/>
          <w:szCs w:val="24"/>
          <w:lang w:eastAsia="et-EE"/>
          <w14:ligatures w14:val="none"/>
        </w:rPr>
        <w:t>). Lepingu allkirjastab KÜSKi juhatus.</w:t>
      </w:r>
    </w:p>
    <w:p w14:paraId="0FAB9485" w14:textId="77777777" w:rsidR="009C677F" w:rsidRPr="001F7438" w:rsidRDefault="009C677F" w:rsidP="001F7438">
      <w:pPr>
        <w:pStyle w:val="Vahedeta"/>
        <w:jc w:val="both"/>
        <w:rPr>
          <w:rFonts w:ascii="Times New Roman" w:eastAsia="Times New Roman" w:hAnsi="Times New Roman" w:cs="Times New Roman"/>
          <w:color w:val="000000"/>
          <w:kern w:val="0"/>
          <w:sz w:val="24"/>
          <w:szCs w:val="24"/>
          <w:lang w:eastAsia="et-EE"/>
          <w14:ligatures w14:val="none"/>
        </w:rPr>
      </w:pPr>
    </w:p>
    <w:p w14:paraId="3AEE1A90" w14:textId="5EDB6EFD" w:rsidR="001A4C72" w:rsidRPr="001F7438" w:rsidRDefault="0089230E"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(2) </w:t>
      </w:r>
      <w:r w:rsidR="000E46FB" w:rsidRPr="001F7438">
        <w:rPr>
          <w:rFonts w:ascii="Times New Roman" w:eastAsia="Times New Roman" w:hAnsi="Times New Roman" w:cs="Times New Roman"/>
          <w:color w:val="000000"/>
          <w:kern w:val="0"/>
          <w:sz w:val="24"/>
          <w:szCs w:val="24"/>
          <w:lang w:eastAsia="et-EE"/>
          <w14:ligatures w14:val="none"/>
        </w:rPr>
        <w:t>Leping sõlmitakse toetuse andmise tingimuste ja korralduse</w:t>
      </w:r>
      <w:r w:rsidR="00487B8F">
        <w:rPr>
          <w:rFonts w:ascii="Times New Roman" w:eastAsia="Times New Roman" w:hAnsi="Times New Roman" w:cs="Times New Roman"/>
          <w:color w:val="000000"/>
          <w:kern w:val="0"/>
          <w:sz w:val="24"/>
          <w:szCs w:val="24"/>
          <w:lang w:eastAsia="et-EE"/>
          <w14:ligatures w14:val="none"/>
        </w:rPr>
        <w:t xml:space="preserve"> täpsustamiseks</w:t>
      </w:r>
      <w:r w:rsidR="0096658A">
        <w:rPr>
          <w:rFonts w:ascii="Times New Roman" w:eastAsia="Times New Roman" w:hAnsi="Times New Roman" w:cs="Times New Roman"/>
          <w:color w:val="000000"/>
          <w:kern w:val="0"/>
          <w:sz w:val="24"/>
          <w:szCs w:val="24"/>
          <w:lang w:eastAsia="et-EE"/>
          <w14:ligatures w14:val="none"/>
        </w:rPr>
        <w:t xml:space="preserve"> </w:t>
      </w:r>
      <w:r w:rsidR="00487B8F">
        <w:rPr>
          <w:rFonts w:ascii="Times New Roman" w:eastAsia="Times New Roman" w:hAnsi="Times New Roman" w:cs="Times New Roman"/>
          <w:color w:val="000000"/>
          <w:kern w:val="0"/>
          <w:sz w:val="24"/>
          <w:szCs w:val="24"/>
          <w:lang w:eastAsia="et-EE"/>
          <w14:ligatures w14:val="none"/>
        </w:rPr>
        <w:t>ning</w:t>
      </w:r>
      <w:r w:rsidR="0096658A">
        <w:rPr>
          <w:rFonts w:ascii="Times New Roman" w:eastAsia="Times New Roman" w:hAnsi="Times New Roman" w:cs="Times New Roman"/>
          <w:color w:val="000000"/>
          <w:kern w:val="0"/>
          <w:sz w:val="24"/>
          <w:szCs w:val="24"/>
          <w:lang w:eastAsia="et-EE"/>
          <w14:ligatures w14:val="none"/>
        </w:rPr>
        <w:t xml:space="preserve"> aruandluse</w:t>
      </w:r>
      <w:r w:rsidR="000E46FB" w:rsidRPr="001F7438">
        <w:rPr>
          <w:rFonts w:ascii="Times New Roman" w:eastAsia="Times New Roman" w:hAnsi="Times New Roman" w:cs="Times New Roman"/>
          <w:color w:val="000000"/>
          <w:kern w:val="0"/>
          <w:sz w:val="24"/>
          <w:szCs w:val="24"/>
          <w:lang w:eastAsia="et-EE"/>
          <w14:ligatures w14:val="none"/>
        </w:rPr>
        <w:t xml:space="preserve"> </w:t>
      </w:r>
      <w:r w:rsidR="0096658A">
        <w:rPr>
          <w:rFonts w:ascii="Times New Roman" w:eastAsia="Times New Roman" w:hAnsi="Times New Roman" w:cs="Times New Roman"/>
          <w:color w:val="000000"/>
          <w:kern w:val="0"/>
          <w:sz w:val="24"/>
          <w:szCs w:val="24"/>
          <w:lang w:eastAsia="et-EE"/>
          <w14:ligatures w14:val="none"/>
        </w:rPr>
        <w:t>sätes</w:t>
      </w:r>
      <w:r w:rsidR="000E46FB" w:rsidRPr="001F7438">
        <w:rPr>
          <w:rFonts w:ascii="Times New Roman" w:eastAsia="Times New Roman" w:hAnsi="Times New Roman" w:cs="Times New Roman"/>
          <w:color w:val="000000"/>
          <w:kern w:val="0"/>
          <w:sz w:val="24"/>
          <w:szCs w:val="24"/>
          <w:lang w:eastAsia="et-EE"/>
          <w14:ligatures w14:val="none"/>
        </w:rPr>
        <w:t>tamiseks.</w:t>
      </w:r>
    </w:p>
    <w:p w14:paraId="3368741C" w14:textId="77777777" w:rsidR="009C677F" w:rsidRPr="001F7438" w:rsidRDefault="009C677F" w:rsidP="001F7438">
      <w:pPr>
        <w:pStyle w:val="Vahedeta"/>
        <w:jc w:val="both"/>
        <w:rPr>
          <w:rFonts w:ascii="Times New Roman" w:eastAsia="Times New Roman" w:hAnsi="Times New Roman" w:cs="Times New Roman"/>
          <w:color w:val="000000"/>
          <w:kern w:val="0"/>
          <w:sz w:val="24"/>
          <w:szCs w:val="24"/>
          <w:lang w:eastAsia="et-EE"/>
          <w14:ligatures w14:val="none"/>
        </w:rPr>
      </w:pPr>
    </w:p>
    <w:p w14:paraId="5A0B8A99" w14:textId="641161B7" w:rsidR="00D765C5" w:rsidRPr="001F7438" w:rsidRDefault="0089230E"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(3) </w:t>
      </w:r>
      <w:r w:rsidR="000E46FB" w:rsidRPr="001F7438">
        <w:rPr>
          <w:rFonts w:ascii="Times New Roman" w:eastAsia="Times New Roman" w:hAnsi="Times New Roman" w:cs="Times New Roman"/>
          <w:color w:val="000000"/>
          <w:kern w:val="0"/>
          <w:sz w:val="24"/>
          <w:szCs w:val="24"/>
          <w:lang w:eastAsia="et-EE"/>
          <w14:ligatures w14:val="none"/>
        </w:rPr>
        <w:t>Toetus makstakse toetuse saajale välja lepingus määratud tingimustel.</w:t>
      </w:r>
    </w:p>
    <w:p w14:paraId="5E3CB2BC" w14:textId="77777777" w:rsidR="009C677F" w:rsidRPr="001F7438" w:rsidRDefault="009C677F" w:rsidP="001F7438">
      <w:pPr>
        <w:pStyle w:val="Vahedeta"/>
        <w:jc w:val="both"/>
        <w:rPr>
          <w:rFonts w:ascii="Times New Roman" w:eastAsia="Times New Roman" w:hAnsi="Times New Roman" w:cs="Times New Roman"/>
          <w:color w:val="000000"/>
          <w:kern w:val="0"/>
          <w:sz w:val="24"/>
          <w:szCs w:val="24"/>
          <w:lang w:eastAsia="et-EE"/>
          <w14:ligatures w14:val="none"/>
        </w:rPr>
      </w:pPr>
    </w:p>
    <w:p w14:paraId="3C9995BD" w14:textId="4C0A1842" w:rsidR="00BD7E94" w:rsidRPr="001F7438" w:rsidRDefault="0089230E"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(4) </w:t>
      </w:r>
      <w:r w:rsidR="00BD7E94" w:rsidRPr="001F7438">
        <w:rPr>
          <w:rFonts w:ascii="Times New Roman" w:eastAsia="Times New Roman" w:hAnsi="Times New Roman" w:cs="Times New Roman"/>
          <w:color w:val="000000"/>
          <w:kern w:val="0"/>
          <w:sz w:val="24"/>
          <w:szCs w:val="24"/>
          <w:lang w:eastAsia="et-EE"/>
          <w14:ligatures w14:val="none"/>
        </w:rPr>
        <w:t>Kui lepingut ei ole võimalik toetuse saaja poolsetel põhjustel sõlmida 20 tööpäeva jooksul a</w:t>
      </w:r>
      <w:r w:rsidR="009C677F" w:rsidRPr="001F7438">
        <w:rPr>
          <w:rFonts w:ascii="Times New Roman" w:eastAsia="Times New Roman" w:hAnsi="Times New Roman" w:cs="Times New Roman"/>
          <w:color w:val="000000"/>
          <w:kern w:val="0"/>
          <w:sz w:val="24"/>
          <w:szCs w:val="24"/>
          <w:lang w:eastAsia="et-EE"/>
          <w14:ligatures w14:val="none"/>
        </w:rPr>
        <w:t>rva</w:t>
      </w:r>
      <w:r w:rsidR="00BD7E94" w:rsidRPr="001F7438">
        <w:rPr>
          <w:rFonts w:ascii="Times New Roman" w:eastAsia="Times New Roman" w:hAnsi="Times New Roman" w:cs="Times New Roman"/>
          <w:color w:val="000000"/>
          <w:kern w:val="0"/>
          <w:sz w:val="24"/>
          <w:szCs w:val="24"/>
          <w:lang w:eastAsia="et-EE"/>
          <w14:ligatures w14:val="none"/>
        </w:rPr>
        <w:t>tes taotlus</w:t>
      </w:r>
      <w:r w:rsidR="009C677F" w:rsidRPr="001F7438">
        <w:rPr>
          <w:rFonts w:ascii="Times New Roman" w:eastAsia="Times New Roman" w:hAnsi="Times New Roman" w:cs="Times New Roman"/>
          <w:color w:val="000000"/>
          <w:kern w:val="0"/>
          <w:sz w:val="24"/>
          <w:szCs w:val="24"/>
          <w:lang w:eastAsia="et-EE"/>
          <w14:ligatures w14:val="none"/>
        </w:rPr>
        <w:t>e</w:t>
      </w:r>
      <w:r w:rsidR="00BD7E94" w:rsidRPr="001F7438">
        <w:rPr>
          <w:rFonts w:ascii="Times New Roman" w:eastAsia="Times New Roman" w:hAnsi="Times New Roman" w:cs="Times New Roman"/>
          <w:color w:val="000000"/>
          <w:kern w:val="0"/>
          <w:sz w:val="24"/>
          <w:szCs w:val="24"/>
          <w:lang w:eastAsia="et-EE"/>
          <w14:ligatures w14:val="none"/>
        </w:rPr>
        <w:t xml:space="preserve"> rahuldamise otsuse kättetoimetamisest toetuse saajale, on toetuse andjal õigus tunnistada taotluse rahuldamise otsus kehtetuks.</w:t>
      </w:r>
    </w:p>
    <w:p w14:paraId="1C4262A3" w14:textId="77777777" w:rsidR="000E46FB" w:rsidRPr="001F7438" w:rsidRDefault="000E46FB" w:rsidP="001F7438">
      <w:pPr>
        <w:pStyle w:val="Vahedeta"/>
        <w:jc w:val="both"/>
        <w:rPr>
          <w:rFonts w:ascii="Times New Roman" w:hAnsi="Times New Roman" w:cs="Times New Roman"/>
          <w:b/>
          <w:bCs/>
          <w:sz w:val="24"/>
          <w:szCs w:val="24"/>
        </w:rPr>
      </w:pPr>
    </w:p>
    <w:p w14:paraId="35ACF04A" w14:textId="34095971" w:rsidR="009B02DB" w:rsidRPr="001F7438" w:rsidRDefault="009B02DB" w:rsidP="001F7438">
      <w:pPr>
        <w:pStyle w:val="Vahedeta"/>
        <w:jc w:val="both"/>
        <w:rPr>
          <w:rFonts w:ascii="Times New Roman" w:eastAsia="Times New Roman" w:hAnsi="Times New Roman" w:cs="Times New Roman"/>
          <w:b/>
          <w:bCs/>
          <w:color w:val="000000"/>
          <w:kern w:val="0"/>
          <w:sz w:val="24"/>
          <w:szCs w:val="24"/>
          <w:lang w:eastAsia="et-EE"/>
          <w14:ligatures w14:val="none"/>
        </w:rPr>
      </w:pPr>
      <w:r w:rsidRPr="001F7438">
        <w:rPr>
          <w:rFonts w:ascii="Times New Roman" w:eastAsia="Times New Roman" w:hAnsi="Times New Roman" w:cs="Times New Roman"/>
          <w:b/>
          <w:bCs/>
          <w:color w:val="000000"/>
          <w:kern w:val="0"/>
          <w:sz w:val="24"/>
          <w:szCs w:val="24"/>
          <w:lang w:eastAsia="et-EE"/>
          <w14:ligatures w14:val="none"/>
        </w:rPr>
        <w:t>§ 1</w:t>
      </w:r>
      <w:r w:rsidR="00487B8F">
        <w:rPr>
          <w:rFonts w:ascii="Times New Roman" w:eastAsia="Times New Roman" w:hAnsi="Times New Roman" w:cs="Times New Roman"/>
          <w:b/>
          <w:bCs/>
          <w:color w:val="000000"/>
          <w:kern w:val="0"/>
          <w:sz w:val="24"/>
          <w:szCs w:val="24"/>
          <w:lang w:eastAsia="et-EE"/>
          <w14:ligatures w14:val="none"/>
        </w:rPr>
        <w:t>7</w:t>
      </w:r>
      <w:r w:rsidRPr="001F7438">
        <w:rPr>
          <w:rFonts w:ascii="Times New Roman" w:eastAsia="Times New Roman" w:hAnsi="Times New Roman" w:cs="Times New Roman"/>
          <w:b/>
          <w:bCs/>
          <w:color w:val="000000"/>
          <w:kern w:val="0"/>
          <w:sz w:val="24"/>
          <w:szCs w:val="24"/>
          <w:lang w:eastAsia="et-EE"/>
          <w14:ligatures w14:val="none"/>
        </w:rPr>
        <w:t>. Aruande esitamine ja kinnitamine</w:t>
      </w:r>
    </w:p>
    <w:p w14:paraId="5E959A78" w14:textId="77777777" w:rsidR="001F7438" w:rsidRDefault="001F7438" w:rsidP="001F7438">
      <w:pPr>
        <w:pStyle w:val="Vahedeta"/>
        <w:jc w:val="both"/>
        <w:rPr>
          <w:rFonts w:ascii="Times New Roman" w:eastAsia="Times New Roman" w:hAnsi="Times New Roman" w:cs="Times New Roman"/>
          <w:color w:val="000000"/>
          <w:kern w:val="0"/>
          <w:sz w:val="24"/>
          <w:szCs w:val="24"/>
          <w:lang w:eastAsia="et-EE"/>
          <w14:ligatures w14:val="none"/>
        </w:rPr>
      </w:pPr>
    </w:p>
    <w:p w14:paraId="15DF02FE" w14:textId="7ACB269F" w:rsidR="009B02DB" w:rsidRPr="001F7438" w:rsidRDefault="0089230E"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(1) </w:t>
      </w:r>
      <w:r w:rsidR="009B02DB" w:rsidRPr="001F7438">
        <w:rPr>
          <w:rFonts w:ascii="Times New Roman" w:eastAsia="Times New Roman" w:hAnsi="Times New Roman" w:cs="Times New Roman"/>
          <w:color w:val="000000"/>
          <w:kern w:val="0"/>
          <w:sz w:val="24"/>
          <w:szCs w:val="24"/>
          <w:lang w:eastAsia="et-EE"/>
          <w14:ligatures w14:val="none"/>
        </w:rPr>
        <w:t>Toetuse saaja esitab vastavalt lepingule toetuse andjale esindusõigusliku isiku poolt (digi)allkirjastatud tegevuste elluviimise vahearuande ja lõpparuande</w:t>
      </w:r>
      <w:r w:rsidR="00B92960" w:rsidRPr="001F7438">
        <w:rPr>
          <w:rFonts w:ascii="Times New Roman" w:eastAsia="Times New Roman" w:hAnsi="Times New Roman" w:cs="Times New Roman"/>
          <w:color w:val="000000"/>
          <w:kern w:val="0"/>
          <w:sz w:val="24"/>
          <w:szCs w:val="24"/>
          <w:lang w:eastAsia="et-EE"/>
          <w14:ligatures w14:val="none"/>
        </w:rPr>
        <w:t xml:space="preserve"> lepingu lisa</w:t>
      </w:r>
      <w:r w:rsidR="0078532E" w:rsidRPr="001F7438">
        <w:rPr>
          <w:rFonts w:ascii="Times New Roman" w:eastAsia="Times New Roman" w:hAnsi="Times New Roman" w:cs="Times New Roman"/>
          <w:color w:val="000000"/>
          <w:kern w:val="0"/>
          <w:sz w:val="24"/>
          <w:szCs w:val="24"/>
          <w:lang w:eastAsia="et-EE"/>
          <w14:ligatures w14:val="none"/>
        </w:rPr>
        <w:t>de</w:t>
      </w:r>
      <w:r w:rsidR="00B92960" w:rsidRPr="001F7438">
        <w:rPr>
          <w:rFonts w:ascii="Times New Roman" w:eastAsia="Times New Roman" w:hAnsi="Times New Roman" w:cs="Times New Roman"/>
          <w:color w:val="000000"/>
          <w:kern w:val="0"/>
          <w:sz w:val="24"/>
          <w:szCs w:val="24"/>
          <w:lang w:eastAsia="et-EE"/>
          <w14:ligatures w14:val="none"/>
        </w:rPr>
        <w:t>ks olevatel aruandevormidel.</w:t>
      </w:r>
    </w:p>
    <w:p w14:paraId="1E659E2B" w14:textId="77777777" w:rsidR="009475CB" w:rsidRPr="001F7438" w:rsidRDefault="009475CB" w:rsidP="001F7438">
      <w:pPr>
        <w:pStyle w:val="Vahedeta"/>
        <w:jc w:val="both"/>
        <w:rPr>
          <w:rFonts w:ascii="Times New Roman" w:eastAsia="Times New Roman" w:hAnsi="Times New Roman" w:cs="Times New Roman"/>
          <w:color w:val="000000"/>
          <w:kern w:val="0"/>
          <w:sz w:val="24"/>
          <w:szCs w:val="24"/>
          <w:lang w:eastAsia="et-EE"/>
          <w14:ligatures w14:val="none"/>
        </w:rPr>
      </w:pPr>
    </w:p>
    <w:p w14:paraId="5D56FF63" w14:textId="288FD2B2" w:rsidR="009B02DB" w:rsidRPr="001F7438" w:rsidRDefault="0089230E"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w:t>
      </w:r>
      <w:r w:rsidR="008C4F0F">
        <w:rPr>
          <w:rFonts w:ascii="Times New Roman" w:eastAsia="Times New Roman" w:hAnsi="Times New Roman" w:cs="Times New Roman"/>
          <w:color w:val="000000"/>
          <w:kern w:val="0"/>
          <w:sz w:val="24"/>
          <w:szCs w:val="24"/>
          <w:lang w:eastAsia="et-EE"/>
          <w14:ligatures w14:val="none"/>
        </w:rPr>
        <w:t>2</w:t>
      </w:r>
      <w:r w:rsidRPr="001F7438">
        <w:rPr>
          <w:rFonts w:ascii="Times New Roman" w:eastAsia="Times New Roman" w:hAnsi="Times New Roman" w:cs="Times New Roman"/>
          <w:color w:val="000000"/>
          <w:kern w:val="0"/>
          <w:sz w:val="24"/>
          <w:szCs w:val="24"/>
          <w:lang w:eastAsia="et-EE"/>
          <w14:ligatures w14:val="none"/>
        </w:rPr>
        <w:t xml:space="preserve">) </w:t>
      </w:r>
      <w:r w:rsidR="009B02DB" w:rsidRPr="001F7438">
        <w:rPr>
          <w:rFonts w:ascii="Times New Roman" w:eastAsia="Times New Roman" w:hAnsi="Times New Roman" w:cs="Times New Roman"/>
          <w:color w:val="000000"/>
          <w:kern w:val="0"/>
          <w:sz w:val="24"/>
          <w:szCs w:val="24"/>
          <w:lang w:eastAsia="et-EE"/>
          <w14:ligatures w14:val="none"/>
        </w:rPr>
        <w:t>Lõpparuan</w:t>
      </w:r>
      <w:r w:rsidR="00A95290" w:rsidRPr="001F7438">
        <w:rPr>
          <w:rFonts w:ascii="Times New Roman" w:eastAsia="Times New Roman" w:hAnsi="Times New Roman" w:cs="Times New Roman"/>
          <w:color w:val="000000"/>
          <w:kern w:val="0"/>
          <w:sz w:val="24"/>
          <w:szCs w:val="24"/>
          <w:lang w:eastAsia="et-EE"/>
          <w14:ligatures w14:val="none"/>
        </w:rPr>
        <w:t>n</w:t>
      </w:r>
      <w:r w:rsidR="009B02DB" w:rsidRPr="001F7438">
        <w:rPr>
          <w:rFonts w:ascii="Times New Roman" w:eastAsia="Times New Roman" w:hAnsi="Times New Roman" w:cs="Times New Roman"/>
          <w:color w:val="000000"/>
          <w:kern w:val="0"/>
          <w:sz w:val="24"/>
          <w:szCs w:val="24"/>
          <w:lang w:eastAsia="et-EE"/>
          <w14:ligatures w14:val="none"/>
        </w:rPr>
        <w:t xml:space="preserve">e esitatakse hiljemalt 15 kalendripäeva jooksul abikõlblikkuse perioodi lõppkuupäevast. </w:t>
      </w:r>
    </w:p>
    <w:p w14:paraId="6A85F89D" w14:textId="77777777" w:rsidR="009475CB" w:rsidRPr="001F7438" w:rsidRDefault="009475CB" w:rsidP="001F7438">
      <w:pPr>
        <w:pStyle w:val="Vahedeta"/>
        <w:jc w:val="both"/>
        <w:rPr>
          <w:rFonts w:ascii="Times New Roman" w:eastAsia="Times New Roman" w:hAnsi="Times New Roman" w:cs="Times New Roman"/>
          <w:color w:val="000000"/>
          <w:kern w:val="0"/>
          <w:sz w:val="24"/>
          <w:szCs w:val="24"/>
          <w:lang w:eastAsia="et-EE"/>
          <w14:ligatures w14:val="none"/>
        </w:rPr>
      </w:pPr>
    </w:p>
    <w:p w14:paraId="7FD73757" w14:textId="07002875" w:rsidR="009B02DB" w:rsidRPr="001F7438" w:rsidRDefault="0089230E"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w:t>
      </w:r>
      <w:r w:rsidR="008C4F0F">
        <w:rPr>
          <w:rFonts w:ascii="Times New Roman" w:eastAsia="Times New Roman" w:hAnsi="Times New Roman" w:cs="Times New Roman"/>
          <w:color w:val="000000"/>
          <w:kern w:val="0"/>
          <w:sz w:val="24"/>
          <w:szCs w:val="24"/>
          <w:lang w:eastAsia="et-EE"/>
          <w14:ligatures w14:val="none"/>
        </w:rPr>
        <w:t>3</w:t>
      </w:r>
      <w:r w:rsidRPr="001F7438">
        <w:rPr>
          <w:rFonts w:ascii="Times New Roman" w:eastAsia="Times New Roman" w:hAnsi="Times New Roman" w:cs="Times New Roman"/>
          <w:color w:val="000000"/>
          <w:kern w:val="0"/>
          <w:sz w:val="24"/>
          <w:szCs w:val="24"/>
          <w:lang w:eastAsia="et-EE"/>
          <w14:ligatures w14:val="none"/>
        </w:rPr>
        <w:t xml:space="preserve">) </w:t>
      </w:r>
      <w:r w:rsidR="009B02DB" w:rsidRPr="001F7438">
        <w:rPr>
          <w:rFonts w:ascii="Times New Roman" w:eastAsia="Times New Roman" w:hAnsi="Times New Roman" w:cs="Times New Roman"/>
          <w:color w:val="000000"/>
          <w:kern w:val="0"/>
          <w:sz w:val="24"/>
          <w:szCs w:val="24"/>
          <w:lang w:eastAsia="et-EE"/>
          <w14:ligatures w14:val="none"/>
        </w:rPr>
        <w:t>Kui aruande kontrollimisel ilmneb puudusi, teeb toetuse andja ettepaneku kõrvaldada puudused üldjuhul 15 kalendripäeva jooksul.</w:t>
      </w:r>
    </w:p>
    <w:p w14:paraId="1FEA9FD1" w14:textId="77777777" w:rsidR="009475CB" w:rsidRPr="001F7438" w:rsidRDefault="009475CB" w:rsidP="001F7438">
      <w:pPr>
        <w:pStyle w:val="Vahedeta"/>
        <w:jc w:val="both"/>
        <w:rPr>
          <w:rFonts w:ascii="Times New Roman" w:eastAsia="Times New Roman" w:hAnsi="Times New Roman" w:cs="Times New Roman"/>
          <w:color w:val="000000"/>
          <w:kern w:val="0"/>
          <w:sz w:val="24"/>
          <w:szCs w:val="24"/>
          <w:lang w:eastAsia="et-EE"/>
          <w14:ligatures w14:val="none"/>
        </w:rPr>
      </w:pPr>
    </w:p>
    <w:p w14:paraId="693A623A" w14:textId="693227DA" w:rsidR="009B02DB" w:rsidRPr="001F7438" w:rsidRDefault="0089230E"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w:t>
      </w:r>
      <w:r w:rsidR="008C4F0F">
        <w:rPr>
          <w:rFonts w:ascii="Times New Roman" w:eastAsia="Times New Roman" w:hAnsi="Times New Roman" w:cs="Times New Roman"/>
          <w:color w:val="000000"/>
          <w:kern w:val="0"/>
          <w:sz w:val="24"/>
          <w:szCs w:val="24"/>
          <w:lang w:eastAsia="et-EE"/>
          <w14:ligatures w14:val="none"/>
        </w:rPr>
        <w:t>4</w:t>
      </w:r>
      <w:r w:rsidRPr="001F7438">
        <w:rPr>
          <w:rFonts w:ascii="Times New Roman" w:eastAsia="Times New Roman" w:hAnsi="Times New Roman" w:cs="Times New Roman"/>
          <w:color w:val="000000"/>
          <w:kern w:val="0"/>
          <w:sz w:val="24"/>
          <w:szCs w:val="24"/>
          <w:lang w:eastAsia="et-EE"/>
          <w14:ligatures w14:val="none"/>
        </w:rPr>
        <w:t xml:space="preserve">) </w:t>
      </w:r>
      <w:r w:rsidR="009B02DB" w:rsidRPr="001F7438">
        <w:rPr>
          <w:rFonts w:ascii="Times New Roman" w:eastAsia="Times New Roman" w:hAnsi="Times New Roman" w:cs="Times New Roman"/>
          <w:color w:val="000000"/>
          <w:kern w:val="0"/>
          <w:sz w:val="24"/>
          <w:szCs w:val="24"/>
          <w:lang w:eastAsia="et-EE"/>
          <w14:ligatures w14:val="none"/>
        </w:rPr>
        <w:t>Toetuse andja ei kinnita aruannet, kui:</w:t>
      </w:r>
    </w:p>
    <w:p w14:paraId="5AF9E6D7" w14:textId="7B1E1C84" w:rsidR="009B02DB" w:rsidRPr="001F7438" w:rsidRDefault="0089230E"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1) </w:t>
      </w:r>
      <w:r w:rsidR="009B02DB" w:rsidRPr="001F7438">
        <w:rPr>
          <w:rFonts w:ascii="Times New Roman" w:eastAsia="Times New Roman" w:hAnsi="Times New Roman" w:cs="Times New Roman"/>
          <w:color w:val="000000"/>
          <w:kern w:val="0"/>
          <w:sz w:val="24"/>
          <w:szCs w:val="24"/>
          <w:lang w:eastAsia="et-EE"/>
          <w14:ligatures w14:val="none"/>
        </w:rPr>
        <w:t>toetuse saaja on aruandes või toetuse kasutamisega seotud dokumendis esitanud ebaõigeid ja mittetäielikke andmeid;</w:t>
      </w:r>
    </w:p>
    <w:p w14:paraId="3FE92BB5" w14:textId="6F654C24" w:rsidR="00E66C6F" w:rsidRPr="001F7438" w:rsidRDefault="0089230E" w:rsidP="001F7438">
      <w:pPr>
        <w:pStyle w:val="Vahedeta"/>
        <w:jc w:val="both"/>
        <w:rPr>
          <w:rFonts w:ascii="Times New Roman" w:eastAsia="Times New Roman" w:hAnsi="Times New Roman" w:cs="Times New Roman"/>
          <w:color w:val="000000"/>
          <w:kern w:val="0"/>
          <w:sz w:val="24"/>
          <w:szCs w:val="24"/>
          <w:lang w:eastAsia="et-EE"/>
          <w14:ligatures w14:val="none"/>
        </w:rPr>
      </w:pPr>
      <w:r w:rsidRPr="001F7438">
        <w:rPr>
          <w:rFonts w:ascii="Times New Roman" w:eastAsia="Times New Roman" w:hAnsi="Times New Roman" w:cs="Times New Roman"/>
          <w:color w:val="000000"/>
          <w:kern w:val="0"/>
          <w:sz w:val="24"/>
          <w:szCs w:val="24"/>
          <w:lang w:eastAsia="et-EE"/>
          <w14:ligatures w14:val="none"/>
        </w:rPr>
        <w:t xml:space="preserve">2) </w:t>
      </w:r>
      <w:r w:rsidR="00E66C6F" w:rsidRPr="001F7438">
        <w:rPr>
          <w:rFonts w:ascii="Times New Roman" w:eastAsia="Times New Roman" w:hAnsi="Times New Roman" w:cs="Times New Roman"/>
          <w:color w:val="000000"/>
          <w:kern w:val="0"/>
          <w:sz w:val="24"/>
          <w:szCs w:val="24"/>
          <w:lang w:eastAsia="et-EE"/>
          <w14:ligatures w14:val="none"/>
        </w:rPr>
        <w:t>toetuse saaja ei ole taotluse rahuldamise otsuses ettenähtud projekti tegevusi eeltoodud otsuse määratud tähtajaks teinud või toetuse saaja tegevused ei ole tõendatud.</w:t>
      </w:r>
    </w:p>
    <w:p w14:paraId="75AE0907" w14:textId="77777777" w:rsidR="009475CB" w:rsidRPr="001F7438" w:rsidRDefault="009475CB" w:rsidP="001F7438">
      <w:pPr>
        <w:pStyle w:val="Vahedeta"/>
        <w:jc w:val="both"/>
        <w:rPr>
          <w:rFonts w:ascii="Times New Roman" w:eastAsia="Times New Roman" w:hAnsi="Times New Roman" w:cs="Times New Roman"/>
          <w:color w:val="000000"/>
          <w:kern w:val="0"/>
          <w:sz w:val="24"/>
          <w:szCs w:val="24"/>
          <w:lang w:eastAsia="et-EE"/>
          <w14:ligatures w14:val="none"/>
        </w:rPr>
      </w:pPr>
    </w:p>
    <w:p w14:paraId="6221DF82" w14:textId="07699747" w:rsidR="006D1792" w:rsidRPr="001F7438" w:rsidRDefault="00557DA9" w:rsidP="001F7438">
      <w:pPr>
        <w:pStyle w:val="Vahedeta"/>
        <w:jc w:val="both"/>
        <w:rPr>
          <w:rFonts w:ascii="Times New Roman" w:eastAsia="Times New Roman" w:hAnsi="Times New Roman" w:cs="Times New Roman"/>
          <w:b/>
          <w:bCs/>
          <w:sz w:val="24"/>
          <w:szCs w:val="24"/>
          <w:bdr w:val="none" w:sz="0" w:space="0" w:color="auto" w:frame="1"/>
          <w:lang w:eastAsia="et-EE"/>
        </w:rPr>
      </w:pPr>
      <w:r w:rsidRPr="001F7438">
        <w:rPr>
          <w:rFonts w:ascii="Times New Roman" w:eastAsia="Times New Roman" w:hAnsi="Times New Roman" w:cs="Times New Roman"/>
          <w:b/>
          <w:bCs/>
          <w:color w:val="000000"/>
          <w:kern w:val="0"/>
          <w:sz w:val="24"/>
          <w:szCs w:val="24"/>
          <w:lang w:eastAsia="et-EE"/>
          <w14:ligatures w14:val="none"/>
        </w:rPr>
        <w:t>§ 1</w:t>
      </w:r>
      <w:r w:rsidR="00487B8F">
        <w:rPr>
          <w:rFonts w:ascii="Times New Roman" w:eastAsia="Times New Roman" w:hAnsi="Times New Roman" w:cs="Times New Roman"/>
          <w:b/>
          <w:bCs/>
          <w:color w:val="000000"/>
          <w:kern w:val="0"/>
          <w:sz w:val="24"/>
          <w:szCs w:val="24"/>
          <w:lang w:eastAsia="et-EE"/>
          <w14:ligatures w14:val="none"/>
        </w:rPr>
        <w:t>8</w:t>
      </w:r>
      <w:r w:rsidRPr="001F7438">
        <w:rPr>
          <w:rFonts w:ascii="Times New Roman" w:eastAsia="Times New Roman" w:hAnsi="Times New Roman" w:cs="Times New Roman"/>
          <w:b/>
          <w:bCs/>
          <w:color w:val="000000"/>
          <w:kern w:val="0"/>
          <w:sz w:val="24"/>
          <w:szCs w:val="24"/>
          <w:lang w:eastAsia="et-EE"/>
          <w14:ligatures w14:val="none"/>
        </w:rPr>
        <w:t xml:space="preserve">. </w:t>
      </w:r>
      <w:r w:rsidR="006D1792" w:rsidRPr="001F7438">
        <w:rPr>
          <w:rFonts w:ascii="Times New Roman" w:eastAsia="Times New Roman" w:hAnsi="Times New Roman" w:cs="Times New Roman"/>
          <w:b/>
          <w:bCs/>
          <w:sz w:val="24"/>
          <w:szCs w:val="24"/>
          <w:bdr w:val="none" w:sz="0" w:space="0" w:color="auto" w:frame="1"/>
          <w:lang w:eastAsia="et-EE"/>
        </w:rPr>
        <w:t>Toetuse tagasinõudmine</w:t>
      </w:r>
    </w:p>
    <w:p w14:paraId="28AE959D" w14:textId="77777777" w:rsidR="001F7438" w:rsidRDefault="001F7438" w:rsidP="001F7438">
      <w:pPr>
        <w:pStyle w:val="Vahedeta"/>
        <w:jc w:val="both"/>
        <w:rPr>
          <w:rFonts w:ascii="Times New Roman" w:eastAsia="Times New Roman" w:hAnsi="Times New Roman" w:cs="Times New Roman"/>
          <w:bCs/>
          <w:sz w:val="24"/>
          <w:szCs w:val="24"/>
          <w:bdr w:val="none" w:sz="0" w:space="0" w:color="auto" w:frame="1"/>
          <w:lang w:eastAsia="et-EE"/>
        </w:rPr>
      </w:pPr>
    </w:p>
    <w:p w14:paraId="54FCC01E" w14:textId="2C53DF69" w:rsidR="00557DA9"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(1) </w:t>
      </w:r>
      <w:r w:rsidR="006D1792" w:rsidRPr="001F7438">
        <w:rPr>
          <w:rFonts w:ascii="Times New Roman" w:eastAsia="Times New Roman" w:hAnsi="Times New Roman" w:cs="Times New Roman"/>
          <w:bCs/>
          <w:sz w:val="24"/>
          <w:szCs w:val="24"/>
          <w:bdr w:val="none" w:sz="0" w:space="0" w:color="auto" w:frame="1"/>
          <w:lang w:eastAsia="et-EE"/>
        </w:rPr>
        <w:t xml:space="preserve">Toetuse andja võib makstud toetuse põhjendatud mahus </w:t>
      </w:r>
      <w:r w:rsidR="00C559AB" w:rsidRPr="001F7438">
        <w:rPr>
          <w:rFonts w:ascii="Times New Roman" w:eastAsia="Times New Roman" w:hAnsi="Times New Roman" w:cs="Times New Roman"/>
          <w:bCs/>
          <w:sz w:val="24"/>
          <w:szCs w:val="24"/>
          <w:bdr w:val="none" w:sz="0" w:space="0" w:color="auto" w:frame="1"/>
          <w:lang w:eastAsia="et-EE"/>
        </w:rPr>
        <w:t xml:space="preserve">osaliselt või täielikult </w:t>
      </w:r>
      <w:r w:rsidR="006D1792" w:rsidRPr="001F7438">
        <w:rPr>
          <w:rFonts w:ascii="Times New Roman" w:eastAsia="Times New Roman" w:hAnsi="Times New Roman" w:cs="Times New Roman"/>
          <w:bCs/>
          <w:sz w:val="24"/>
          <w:szCs w:val="24"/>
          <w:bdr w:val="none" w:sz="0" w:space="0" w:color="auto" w:frame="1"/>
          <w:lang w:eastAsia="et-EE"/>
        </w:rPr>
        <w:t xml:space="preserve">tagasi nõuda, kui: </w:t>
      </w:r>
      <w:bookmarkStart w:id="6" w:name="_Hlk175840386"/>
    </w:p>
    <w:p w14:paraId="341FB966" w14:textId="2C0F76A3" w:rsidR="006D1792"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1) </w:t>
      </w:r>
      <w:r w:rsidR="006D1792" w:rsidRPr="001F7438">
        <w:rPr>
          <w:rFonts w:ascii="Times New Roman" w:eastAsia="Times New Roman" w:hAnsi="Times New Roman" w:cs="Times New Roman"/>
          <w:bCs/>
          <w:sz w:val="24"/>
          <w:szCs w:val="24"/>
          <w:bdr w:val="none" w:sz="0" w:space="0" w:color="auto" w:frame="1"/>
          <w:lang w:eastAsia="et-EE"/>
        </w:rPr>
        <w:t>ei ole tõendatud projekti tulemuste ja eesmärgi saavutamine;</w:t>
      </w:r>
    </w:p>
    <w:p w14:paraId="6E5D4EAA" w14:textId="5132D9F7" w:rsidR="00557DA9"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2) </w:t>
      </w:r>
      <w:r w:rsidR="00557DA9" w:rsidRPr="001F7438">
        <w:rPr>
          <w:rFonts w:ascii="Times New Roman" w:eastAsia="Times New Roman" w:hAnsi="Times New Roman" w:cs="Times New Roman"/>
          <w:bCs/>
          <w:sz w:val="24"/>
          <w:szCs w:val="24"/>
          <w:bdr w:val="none" w:sz="0" w:space="0" w:color="auto" w:frame="1"/>
          <w:lang w:eastAsia="et-EE"/>
        </w:rPr>
        <w:t>läbiviidud tegevused ei vasta lepingule või pole tõendatud;</w:t>
      </w:r>
    </w:p>
    <w:p w14:paraId="4A7296E4" w14:textId="765B786A" w:rsidR="00557DA9"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3) </w:t>
      </w:r>
      <w:r w:rsidR="00557DA9" w:rsidRPr="001F7438">
        <w:rPr>
          <w:rFonts w:ascii="Times New Roman" w:eastAsia="Times New Roman" w:hAnsi="Times New Roman" w:cs="Times New Roman"/>
          <w:bCs/>
          <w:sz w:val="24"/>
          <w:szCs w:val="24"/>
          <w:bdr w:val="none" w:sz="0" w:space="0" w:color="auto" w:frame="1"/>
          <w:lang w:eastAsia="et-EE"/>
        </w:rPr>
        <w:t>tehtud kulud ei vasta nõuetele või lepingule ning toetust on kasutatud mitteabikõlblikuks kuluks;</w:t>
      </w:r>
    </w:p>
    <w:p w14:paraId="60D723CE" w14:textId="6040ED6E" w:rsidR="00557DA9"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4) </w:t>
      </w:r>
      <w:r w:rsidR="00557DA9" w:rsidRPr="001F7438">
        <w:rPr>
          <w:rFonts w:ascii="Times New Roman" w:eastAsia="Times New Roman" w:hAnsi="Times New Roman" w:cs="Times New Roman"/>
          <w:bCs/>
          <w:sz w:val="24"/>
          <w:szCs w:val="24"/>
          <w:bdr w:val="none" w:sz="0" w:space="0" w:color="auto" w:frame="1"/>
          <w:lang w:eastAsia="et-EE"/>
        </w:rPr>
        <w:t>oluliselt on rikutud toetuse andja poolt seatud ja lepingus sätestatud teavitusnõudeid;</w:t>
      </w:r>
    </w:p>
    <w:p w14:paraId="07038B56" w14:textId="6D71696E" w:rsidR="00557DA9"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5) </w:t>
      </w:r>
      <w:r w:rsidR="00557DA9" w:rsidRPr="001F7438">
        <w:rPr>
          <w:rFonts w:ascii="Times New Roman" w:eastAsia="Times New Roman" w:hAnsi="Times New Roman" w:cs="Times New Roman"/>
          <w:bCs/>
          <w:sz w:val="24"/>
          <w:szCs w:val="24"/>
          <w:bdr w:val="none" w:sz="0" w:space="0" w:color="auto" w:frame="1"/>
          <w:lang w:eastAsia="et-EE"/>
        </w:rPr>
        <w:t>toetuse saaja on rikkunud käesolevas määruses kehtestatud nõudeid või toetuse rahuldamise otsuses määratud tingimusi;</w:t>
      </w:r>
    </w:p>
    <w:p w14:paraId="4CCA53CC" w14:textId="0624DAD5" w:rsidR="00557DA9" w:rsidRPr="001F7438" w:rsidRDefault="002A3F80" w:rsidP="001F7438">
      <w:pPr>
        <w:pStyle w:val="Vahedeta"/>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6</w:t>
      </w:r>
      <w:r w:rsidR="00A337C8" w:rsidRPr="001F7438">
        <w:rPr>
          <w:rFonts w:ascii="Times New Roman" w:eastAsia="Times New Roman" w:hAnsi="Times New Roman" w:cs="Times New Roman"/>
          <w:bCs/>
          <w:sz w:val="24"/>
          <w:szCs w:val="24"/>
          <w:bdr w:val="none" w:sz="0" w:space="0" w:color="auto" w:frame="1"/>
          <w:lang w:eastAsia="et-EE"/>
        </w:rPr>
        <w:t xml:space="preserve">) </w:t>
      </w:r>
      <w:r w:rsidR="006D1792" w:rsidRPr="001F7438">
        <w:rPr>
          <w:rFonts w:ascii="Times New Roman" w:eastAsia="Times New Roman" w:hAnsi="Times New Roman" w:cs="Times New Roman"/>
          <w:bCs/>
          <w:sz w:val="24"/>
          <w:szCs w:val="24"/>
          <w:bdr w:val="none" w:sz="0" w:space="0" w:color="auto" w:frame="1"/>
          <w:lang w:eastAsia="et-EE"/>
        </w:rPr>
        <w:t xml:space="preserve">selgub, et taotlus rahuldati esitatud </w:t>
      </w:r>
      <w:r w:rsidR="00946E6D" w:rsidRPr="001F7438">
        <w:rPr>
          <w:rFonts w:ascii="Times New Roman" w:eastAsia="Times New Roman" w:hAnsi="Times New Roman" w:cs="Times New Roman"/>
          <w:bCs/>
          <w:sz w:val="24"/>
          <w:szCs w:val="24"/>
          <w:bdr w:val="none" w:sz="0" w:space="0" w:color="auto" w:frame="1"/>
          <w:lang w:eastAsia="et-EE"/>
        </w:rPr>
        <w:t>vale</w:t>
      </w:r>
      <w:r w:rsidR="006D1792" w:rsidRPr="001F7438">
        <w:rPr>
          <w:rFonts w:ascii="Times New Roman" w:eastAsia="Times New Roman" w:hAnsi="Times New Roman" w:cs="Times New Roman"/>
          <w:bCs/>
          <w:sz w:val="24"/>
          <w:szCs w:val="24"/>
          <w:bdr w:val="none" w:sz="0" w:space="0" w:color="auto" w:frame="1"/>
          <w:lang w:eastAsia="et-EE"/>
        </w:rPr>
        <w:t>andmete põhjal</w:t>
      </w:r>
      <w:r w:rsidR="00946E6D" w:rsidRPr="001F7438">
        <w:rPr>
          <w:rFonts w:ascii="Times New Roman" w:eastAsia="Times New Roman" w:hAnsi="Times New Roman" w:cs="Times New Roman"/>
          <w:bCs/>
          <w:sz w:val="24"/>
          <w:szCs w:val="24"/>
          <w:bdr w:val="none" w:sz="0" w:space="0" w:color="auto" w:frame="1"/>
          <w:lang w:eastAsia="et-EE"/>
        </w:rPr>
        <w:t xml:space="preserve"> või toetuse saaja on varjanud andmeid või teavet</w:t>
      </w:r>
      <w:r w:rsidR="00557DA9" w:rsidRPr="001F7438">
        <w:rPr>
          <w:rFonts w:ascii="Times New Roman" w:eastAsia="Times New Roman" w:hAnsi="Times New Roman" w:cs="Times New Roman"/>
          <w:bCs/>
          <w:sz w:val="24"/>
          <w:szCs w:val="24"/>
          <w:bdr w:val="none" w:sz="0" w:space="0" w:color="auto" w:frame="1"/>
          <w:lang w:eastAsia="et-EE"/>
        </w:rPr>
        <w:t xml:space="preserve"> või mõjutanud toetuse saamist pettuse, ähvarduse või muu õigusvastase viisiga</w:t>
      </w:r>
      <w:r w:rsidR="006D1792" w:rsidRPr="001F7438">
        <w:rPr>
          <w:rFonts w:ascii="Times New Roman" w:eastAsia="Times New Roman" w:hAnsi="Times New Roman" w:cs="Times New Roman"/>
          <w:bCs/>
          <w:sz w:val="24"/>
          <w:szCs w:val="24"/>
          <w:bdr w:val="none" w:sz="0" w:space="0" w:color="auto" w:frame="1"/>
          <w:lang w:eastAsia="et-EE"/>
        </w:rPr>
        <w:t xml:space="preserve">; </w:t>
      </w:r>
    </w:p>
    <w:p w14:paraId="4E361F9E" w14:textId="712780A1" w:rsidR="00557DA9" w:rsidRPr="001F7438" w:rsidRDefault="002A3F80" w:rsidP="001F7438">
      <w:pPr>
        <w:pStyle w:val="Vahedeta"/>
        <w:jc w:val="both"/>
        <w:rPr>
          <w:rFonts w:ascii="Times New Roman" w:eastAsia="Times New Roman" w:hAnsi="Times New Roman" w:cs="Times New Roman"/>
          <w:bCs/>
          <w:sz w:val="24"/>
          <w:szCs w:val="24"/>
          <w:bdr w:val="none" w:sz="0" w:space="0" w:color="auto" w:frame="1"/>
          <w:lang w:eastAsia="et-EE"/>
        </w:rPr>
      </w:pPr>
      <w:r>
        <w:rPr>
          <w:rFonts w:ascii="Times New Roman" w:hAnsi="Times New Roman" w:cs="Times New Roman"/>
          <w:sz w:val="24"/>
          <w:szCs w:val="24"/>
        </w:rPr>
        <w:t>7</w:t>
      </w:r>
      <w:r w:rsidR="00A337C8" w:rsidRPr="001F7438">
        <w:rPr>
          <w:rFonts w:ascii="Times New Roman" w:hAnsi="Times New Roman" w:cs="Times New Roman"/>
          <w:sz w:val="24"/>
          <w:szCs w:val="24"/>
        </w:rPr>
        <w:t xml:space="preserve">) </w:t>
      </w:r>
      <w:r w:rsidR="00C559AB" w:rsidRPr="001F7438">
        <w:rPr>
          <w:rFonts w:ascii="Times New Roman" w:hAnsi="Times New Roman" w:cs="Times New Roman"/>
          <w:sz w:val="24"/>
          <w:szCs w:val="24"/>
        </w:rPr>
        <w:t xml:space="preserve">toetus jääb </w:t>
      </w:r>
      <w:r>
        <w:rPr>
          <w:rFonts w:ascii="Times New Roman" w:hAnsi="Times New Roman" w:cs="Times New Roman"/>
          <w:sz w:val="24"/>
          <w:szCs w:val="24"/>
        </w:rPr>
        <w:t>projekti abikõlblikkuse perioodil</w:t>
      </w:r>
      <w:r w:rsidR="00C559AB" w:rsidRPr="001F7438">
        <w:rPr>
          <w:rFonts w:ascii="Times New Roman" w:hAnsi="Times New Roman" w:cs="Times New Roman"/>
          <w:sz w:val="24"/>
          <w:szCs w:val="24"/>
        </w:rPr>
        <w:t xml:space="preserve"> kasutamata</w:t>
      </w:r>
      <w:r w:rsidR="00454E3C" w:rsidRPr="001F7438">
        <w:rPr>
          <w:rFonts w:ascii="Times New Roman" w:hAnsi="Times New Roman" w:cs="Times New Roman"/>
          <w:sz w:val="24"/>
          <w:szCs w:val="24"/>
        </w:rPr>
        <w:t>;</w:t>
      </w:r>
    </w:p>
    <w:p w14:paraId="7806CFC7" w14:textId="49159ED1" w:rsidR="00454E3C" w:rsidRPr="001F7438" w:rsidRDefault="002A3F80" w:rsidP="001F7438">
      <w:pPr>
        <w:pStyle w:val="Vahedeta"/>
        <w:jc w:val="both"/>
        <w:rPr>
          <w:rFonts w:ascii="Times New Roman" w:eastAsia="Times New Roman" w:hAnsi="Times New Roman" w:cs="Times New Roman"/>
          <w:bCs/>
          <w:sz w:val="24"/>
          <w:szCs w:val="24"/>
          <w:bdr w:val="none" w:sz="0" w:space="0" w:color="auto" w:frame="1"/>
          <w:lang w:eastAsia="et-EE"/>
        </w:rPr>
      </w:pPr>
      <w:r>
        <w:rPr>
          <w:rFonts w:ascii="Times New Roman" w:hAnsi="Times New Roman" w:cs="Times New Roman"/>
          <w:sz w:val="24"/>
          <w:szCs w:val="24"/>
        </w:rPr>
        <w:t>8</w:t>
      </w:r>
      <w:r w:rsidR="00A337C8" w:rsidRPr="001F7438">
        <w:rPr>
          <w:rFonts w:ascii="Times New Roman" w:hAnsi="Times New Roman" w:cs="Times New Roman"/>
          <w:sz w:val="24"/>
          <w:szCs w:val="24"/>
        </w:rPr>
        <w:t xml:space="preserve">) </w:t>
      </w:r>
      <w:r w:rsidR="00454E3C" w:rsidRPr="001F7438">
        <w:rPr>
          <w:rFonts w:ascii="Times New Roman" w:hAnsi="Times New Roman" w:cs="Times New Roman"/>
          <w:sz w:val="24"/>
          <w:szCs w:val="24"/>
        </w:rPr>
        <w:t>toetuse saaja loobub toetusest.</w:t>
      </w:r>
    </w:p>
    <w:p w14:paraId="002E53A9" w14:textId="77777777" w:rsidR="004426F3" w:rsidRPr="001F7438" w:rsidRDefault="004426F3" w:rsidP="001F7438">
      <w:pPr>
        <w:pStyle w:val="Vahedeta"/>
        <w:jc w:val="both"/>
        <w:rPr>
          <w:rFonts w:ascii="Times New Roman" w:eastAsia="Times New Roman" w:hAnsi="Times New Roman" w:cs="Times New Roman"/>
          <w:bCs/>
          <w:sz w:val="24"/>
          <w:szCs w:val="24"/>
          <w:bdr w:val="none" w:sz="0" w:space="0" w:color="auto" w:frame="1"/>
          <w:lang w:eastAsia="et-EE"/>
        </w:rPr>
      </w:pPr>
    </w:p>
    <w:p w14:paraId="70E96E38" w14:textId="57349486" w:rsidR="00EB6850"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(2) </w:t>
      </w:r>
      <w:r w:rsidR="00EB6850" w:rsidRPr="001F7438">
        <w:rPr>
          <w:rFonts w:ascii="Times New Roman" w:eastAsia="Times New Roman" w:hAnsi="Times New Roman" w:cs="Times New Roman"/>
          <w:bCs/>
          <w:sz w:val="24"/>
          <w:szCs w:val="24"/>
          <w:bdr w:val="none" w:sz="0" w:space="0" w:color="auto" w:frame="1"/>
          <w:lang w:eastAsia="et-EE"/>
        </w:rPr>
        <w:t>Toetuse tagasinõudmise otsus peab sisaldama vähemalt järgmisi andmeid:</w:t>
      </w:r>
    </w:p>
    <w:p w14:paraId="358506F4" w14:textId="61BDF754" w:rsidR="00EB6850"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1) </w:t>
      </w:r>
      <w:r w:rsidR="00EB6850" w:rsidRPr="001F7438">
        <w:rPr>
          <w:rFonts w:ascii="Times New Roman" w:eastAsia="Times New Roman" w:hAnsi="Times New Roman" w:cs="Times New Roman"/>
          <w:bCs/>
          <w:sz w:val="24"/>
          <w:szCs w:val="24"/>
          <w:bdr w:val="none" w:sz="0" w:space="0" w:color="auto" w:frame="1"/>
          <w:lang w:eastAsia="et-EE"/>
        </w:rPr>
        <w:t>toetuse andja nimi ja registrikood;</w:t>
      </w:r>
    </w:p>
    <w:p w14:paraId="58B02EC8" w14:textId="721A7606" w:rsidR="00EB6850"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2) </w:t>
      </w:r>
      <w:r w:rsidR="00EB6850" w:rsidRPr="001F7438">
        <w:rPr>
          <w:rFonts w:ascii="Times New Roman" w:eastAsia="Times New Roman" w:hAnsi="Times New Roman" w:cs="Times New Roman"/>
          <w:bCs/>
          <w:sz w:val="24"/>
          <w:szCs w:val="24"/>
          <w:bdr w:val="none" w:sz="0" w:space="0" w:color="auto" w:frame="1"/>
          <w:lang w:eastAsia="et-EE"/>
        </w:rPr>
        <w:t>toetuse saaja nimi ja registrikood;</w:t>
      </w:r>
    </w:p>
    <w:p w14:paraId="75F3E658" w14:textId="44A3F551" w:rsidR="00EB6850"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3) </w:t>
      </w:r>
      <w:r w:rsidR="00EB6850" w:rsidRPr="001F7438">
        <w:rPr>
          <w:rFonts w:ascii="Times New Roman" w:eastAsia="Times New Roman" w:hAnsi="Times New Roman" w:cs="Times New Roman"/>
          <w:bCs/>
          <w:sz w:val="24"/>
          <w:szCs w:val="24"/>
          <w:bdr w:val="none" w:sz="0" w:space="0" w:color="auto" w:frame="1"/>
          <w:lang w:eastAsia="et-EE"/>
        </w:rPr>
        <w:t>tagasinõude faktiline ja õiguslik alus;</w:t>
      </w:r>
    </w:p>
    <w:p w14:paraId="20204D01" w14:textId="6C3160CE" w:rsidR="00EB6850"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4) </w:t>
      </w:r>
      <w:r w:rsidR="00EB6850" w:rsidRPr="001F7438">
        <w:rPr>
          <w:rFonts w:ascii="Times New Roman" w:eastAsia="Times New Roman" w:hAnsi="Times New Roman" w:cs="Times New Roman"/>
          <w:bCs/>
          <w:sz w:val="24"/>
          <w:szCs w:val="24"/>
          <w:bdr w:val="none" w:sz="0" w:space="0" w:color="auto" w:frame="1"/>
          <w:lang w:eastAsia="et-EE"/>
        </w:rPr>
        <w:t>tagasinõutava toetuse määr;</w:t>
      </w:r>
    </w:p>
    <w:p w14:paraId="1CF26E7E" w14:textId="4CA96745" w:rsidR="00EB6850"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5) </w:t>
      </w:r>
      <w:r w:rsidR="00EB6850" w:rsidRPr="001F7438">
        <w:rPr>
          <w:rFonts w:ascii="Times New Roman" w:eastAsia="Times New Roman" w:hAnsi="Times New Roman" w:cs="Times New Roman"/>
          <w:bCs/>
          <w:sz w:val="24"/>
          <w:szCs w:val="24"/>
          <w:bdr w:val="none" w:sz="0" w:space="0" w:color="auto" w:frame="1"/>
          <w:lang w:eastAsia="et-EE"/>
        </w:rPr>
        <w:t>tagasinõudmise otsuse täitmise tähtpäev;</w:t>
      </w:r>
    </w:p>
    <w:p w14:paraId="054E71DE" w14:textId="5C23689E" w:rsidR="00EB6850"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6) </w:t>
      </w:r>
      <w:r w:rsidR="00EB6850" w:rsidRPr="001F7438">
        <w:rPr>
          <w:rFonts w:ascii="Times New Roman" w:eastAsia="Times New Roman" w:hAnsi="Times New Roman" w:cs="Times New Roman"/>
          <w:bCs/>
          <w:sz w:val="24"/>
          <w:szCs w:val="24"/>
          <w:bdr w:val="none" w:sz="0" w:space="0" w:color="auto" w:frame="1"/>
          <w:lang w:eastAsia="et-EE"/>
        </w:rPr>
        <w:t>tagasimakse tegemiseks vajalikud andmed;</w:t>
      </w:r>
    </w:p>
    <w:p w14:paraId="1B4018A9" w14:textId="05C78C0E" w:rsidR="00EB6850"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7) </w:t>
      </w:r>
      <w:r w:rsidR="00EB6850" w:rsidRPr="001F7438">
        <w:rPr>
          <w:rFonts w:ascii="Times New Roman" w:eastAsia="Times New Roman" w:hAnsi="Times New Roman" w:cs="Times New Roman"/>
          <w:bCs/>
          <w:sz w:val="24"/>
          <w:szCs w:val="24"/>
          <w:bdr w:val="none" w:sz="0" w:space="0" w:color="auto" w:frame="1"/>
          <w:lang w:eastAsia="et-EE"/>
        </w:rPr>
        <w:t>viide otsuse vaidlustamise tähtaja ja korra kohta;</w:t>
      </w:r>
    </w:p>
    <w:p w14:paraId="18B10E86" w14:textId="5B79727E" w:rsidR="00EB6850"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8) </w:t>
      </w:r>
      <w:r w:rsidR="00EB6850" w:rsidRPr="001F7438">
        <w:rPr>
          <w:rFonts w:ascii="Times New Roman" w:eastAsia="Times New Roman" w:hAnsi="Times New Roman" w:cs="Times New Roman"/>
          <w:bCs/>
          <w:sz w:val="24"/>
          <w:szCs w:val="24"/>
          <w:bdr w:val="none" w:sz="0" w:space="0" w:color="auto" w:frame="1"/>
          <w:lang w:eastAsia="et-EE"/>
        </w:rPr>
        <w:t>muu vajalik teave.</w:t>
      </w:r>
    </w:p>
    <w:p w14:paraId="2D9D102C" w14:textId="77777777" w:rsidR="00EB6850" w:rsidRPr="001F7438" w:rsidRDefault="00EB6850" w:rsidP="001F7438">
      <w:pPr>
        <w:pStyle w:val="Vahedeta"/>
        <w:jc w:val="both"/>
        <w:rPr>
          <w:rFonts w:ascii="Times New Roman" w:eastAsia="Times New Roman" w:hAnsi="Times New Roman" w:cs="Times New Roman"/>
          <w:bCs/>
          <w:sz w:val="24"/>
          <w:szCs w:val="24"/>
          <w:bdr w:val="none" w:sz="0" w:space="0" w:color="auto" w:frame="1"/>
          <w:lang w:eastAsia="et-EE"/>
        </w:rPr>
      </w:pPr>
    </w:p>
    <w:p w14:paraId="35E4EEF9" w14:textId="2C6D1810" w:rsidR="00D765C5"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(3) </w:t>
      </w:r>
      <w:r w:rsidR="00D765C5" w:rsidRPr="001F7438">
        <w:rPr>
          <w:rFonts w:ascii="Times New Roman" w:eastAsia="Times New Roman" w:hAnsi="Times New Roman" w:cs="Times New Roman"/>
          <w:bCs/>
          <w:sz w:val="24"/>
          <w:szCs w:val="24"/>
          <w:bdr w:val="none" w:sz="0" w:space="0" w:color="auto" w:frame="1"/>
          <w:lang w:eastAsia="et-EE"/>
        </w:rPr>
        <w:t xml:space="preserve">Toetuse andja </w:t>
      </w:r>
      <w:r w:rsidR="00146881" w:rsidRPr="001F7438">
        <w:rPr>
          <w:rFonts w:ascii="Times New Roman" w:eastAsia="Times New Roman" w:hAnsi="Times New Roman" w:cs="Times New Roman"/>
          <w:bCs/>
          <w:sz w:val="24"/>
          <w:szCs w:val="24"/>
          <w:bdr w:val="none" w:sz="0" w:space="0" w:color="auto" w:frame="1"/>
          <w:lang w:eastAsia="et-EE"/>
        </w:rPr>
        <w:t xml:space="preserve">saadab toetuse tagasinõudmise otsuse toetuse saajale elektrooniliselt. </w:t>
      </w:r>
    </w:p>
    <w:p w14:paraId="324F5540" w14:textId="77777777" w:rsidR="00146881" w:rsidRPr="001F7438" w:rsidRDefault="00146881" w:rsidP="001F7438">
      <w:pPr>
        <w:pStyle w:val="Vahedeta"/>
        <w:jc w:val="both"/>
        <w:rPr>
          <w:rFonts w:ascii="Times New Roman" w:eastAsia="Times New Roman" w:hAnsi="Times New Roman" w:cs="Times New Roman"/>
          <w:bCs/>
          <w:sz w:val="24"/>
          <w:szCs w:val="24"/>
          <w:bdr w:val="none" w:sz="0" w:space="0" w:color="auto" w:frame="1"/>
          <w:lang w:eastAsia="et-EE"/>
        </w:rPr>
      </w:pPr>
    </w:p>
    <w:p w14:paraId="0A50F035" w14:textId="5FEEAD4C" w:rsidR="00146881" w:rsidRPr="001F7438" w:rsidRDefault="00A337C8"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(4) </w:t>
      </w:r>
      <w:r w:rsidR="00146881" w:rsidRPr="001F7438">
        <w:rPr>
          <w:rFonts w:ascii="Times New Roman" w:eastAsia="Times New Roman" w:hAnsi="Times New Roman" w:cs="Times New Roman"/>
          <w:bCs/>
          <w:sz w:val="24"/>
          <w:szCs w:val="24"/>
          <w:bdr w:val="none" w:sz="0" w:space="0" w:color="auto" w:frame="1"/>
          <w:lang w:eastAsia="et-EE"/>
        </w:rPr>
        <w:t>Toetuse saaja võib taotleda toetuse andjalt toetuse tagasimaksmise ajatamist</w:t>
      </w:r>
      <w:r w:rsidR="00531FC2" w:rsidRPr="001F7438">
        <w:rPr>
          <w:rFonts w:ascii="Times New Roman" w:eastAsia="Times New Roman" w:hAnsi="Times New Roman" w:cs="Times New Roman"/>
          <w:bCs/>
          <w:sz w:val="24"/>
          <w:szCs w:val="24"/>
          <w:bdr w:val="none" w:sz="0" w:space="0" w:color="auto" w:frame="1"/>
          <w:lang w:eastAsia="et-EE"/>
        </w:rPr>
        <w:t>,</w:t>
      </w:r>
      <w:r w:rsidR="00146881" w:rsidRPr="001F7438">
        <w:rPr>
          <w:rFonts w:ascii="Times New Roman" w:eastAsia="Times New Roman" w:hAnsi="Times New Roman" w:cs="Times New Roman"/>
          <w:bCs/>
          <w:sz w:val="24"/>
          <w:szCs w:val="24"/>
          <w:bdr w:val="none" w:sz="0" w:space="0" w:color="auto" w:frame="1"/>
          <w:lang w:eastAsia="et-EE"/>
        </w:rPr>
        <w:t xml:space="preserve"> esitades selleks 15 kalendripäeva jooksul toetuse tagasinõudmise otsuse kättesaamisest arvates toetuse andjale vastava kirjaliku avalduse, milles on kirjeldatud ajatamise vajaduse põhjendus ja tagasimaksmise soovitud ajatamiskava. </w:t>
      </w:r>
    </w:p>
    <w:p w14:paraId="083857EF" w14:textId="77777777" w:rsidR="00EB6850" w:rsidRPr="001F7438" w:rsidRDefault="00EB6850" w:rsidP="001F7438">
      <w:pPr>
        <w:pStyle w:val="Vahedeta"/>
        <w:jc w:val="both"/>
        <w:rPr>
          <w:rFonts w:ascii="Times New Roman" w:eastAsia="Times New Roman" w:hAnsi="Times New Roman" w:cs="Times New Roman"/>
          <w:bCs/>
          <w:sz w:val="24"/>
          <w:szCs w:val="24"/>
          <w:bdr w:val="none" w:sz="0" w:space="0" w:color="auto" w:frame="1"/>
          <w:lang w:eastAsia="et-EE"/>
        </w:rPr>
      </w:pPr>
    </w:p>
    <w:bookmarkEnd w:id="6"/>
    <w:p w14:paraId="683EBD60" w14:textId="6D286004" w:rsidR="006D1792" w:rsidRPr="001F7438" w:rsidRDefault="007D0D3D" w:rsidP="0097593A">
      <w:pPr>
        <w:pStyle w:val="Vahedeta"/>
        <w:jc w:val="center"/>
        <w:rPr>
          <w:rFonts w:ascii="Times New Roman" w:eastAsia="Times New Roman" w:hAnsi="Times New Roman" w:cs="Times New Roman"/>
          <w:b/>
          <w:bCs/>
          <w:sz w:val="24"/>
          <w:szCs w:val="24"/>
          <w:bdr w:val="none" w:sz="0" w:space="0" w:color="auto" w:frame="1"/>
          <w:lang w:eastAsia="et-EE"/>
        </w:rPr>
      </w:pPr>
      <w:r w:rsidRPr="001F7438">
        <w:rPr>
          <w:rFonts w:ascii="Times New Roman" w:eastAsia="Times New Roman" w:hAnsi="Times New Roman" w:cs="Times New Roman"/>
          <w:b/>
          <w:bCs/>
          <w:sz w:val="24"/>
          <w:szCs w:val="24"/>
          <w:bdr w:val="none" w:sz="0" w:space="0" w:color="auto" w:frame="1"/>
          <w:lang w:eastAsia="et-EE"/>
        </w:rPr>
        <w:t xml:space="preserve">6. </w:t>
      </w:r>
      <w:r w:rsidR="006D1792" w:rsidRPr="001F7438">
        <w:rPr>
          <w:rFonts w:ascii="Times New Roman" w:eastAsia="Times New Roman" w:hAnsi="Times New Roman" w:cs="Times New Roman"/>
          <w:b/>
          <w:bCs/>
          <w:sz w:val="24"/>
          <w:szCs w:val="24"/>
          <w:bdr w:val="none" w:sz="0" w:space="0" w:color="auto" w:frame="1"/>
          <w:lang w:eastAsia="et-EE"/>
        </w:rPr>
        <w:t>peatükk</w:t>
      </w:r>
    </w:p>
    <w:p w14:paraId="2DC6D44F" w14:textId="66F839D9" w:rsidR="006D1792" w:rsidRPr="001F7438" w:rsidRDefault="00654B0A" w:rsidP="0097593A">
      <w:pPr>
        <w:pStyle w:val="Vahedeta"/>
        <w:jc w:val="center"/>
        <w:rPr>
          <w:rFonts w:ascii="Times New Roman" w:eastAsia="Times New Roman" w:hAnsi="Times New Roman" w:cs="Times New Roman"/>
          <w:b/>
          <w:bCs/>
          <w:sz w:val="24"/>
          <w:szCs w:val="24"/>
          <w:bdr w:val="none" w:sz="0" w:space="0" w:color="auto" w:frame="1"/>
          <w:lang w:eastAsia="et-EE"/>
        </w:rPr>
      </w:pPr>
      <w:r w:rsidRPr="001F7438">
        <w:rPr>
          <w:rFonts w:ascii="Times New Roman" w:eastAsia="Times New Roman" w:hAnsi="Times New Roman" w:cs="Times New Roman"/>
          <w:b/>
          <w:bCs/>
          <w:sz w:val="24"/>
          <w:szCs w:val="24"/>
          <w:bdr w:val="none" w:sz="0" w:space="0" w:color="auto" w:frame="1"/>
          <w:lang w:eastAsia="et-EE"/>
        </w:rPr>
        <w:t>Poolte</w:t>
      </w:r>
      <w:r w:rsidR="006D1792" w:rsidRPr="001F7438">
        <w:rPr>
          <w:rFonts w:ascii="Times New Roman" w:eastAsia="Times New Roman" w:hAnsi="Times New Roman" w:cs="Times New Roman"/>
          <w:b/>
          <w:bCs/>
          <w:sz w:val="24"/>
          <w:szCs w:val="24"/>
          <w:bdr w:val="none" w:sz="0" w:space="0" w:color="auto" w:frame="1"/>
          <w:lang w:eastAsia="et-EE"/>
        </w:rPr>
        <w:t xml:space="preserve"> õigused ja kohustused</w:t>
      </w:r>
    </w:p>
    <w:p w14:paraId="5B8019A7" w14:textId="77777777" w:rsidR="001F7438" w:rsidRDefault="001F7438" w:rsidP="001F7438">
      <w:pPr>
        <w:pStyle w:val="Vahedeta"/>
        <w:jc w:val="both"/>
        <w:rPr>
          <w:rFonts w:ascii="Times New Roman" w:eastAsia="Times New Roman" w:hAnsi="Times New Roman" w:cs="Times New Roman"/>
          <w:b/>
          <w:bCs/>
          <w:color w:val="000000"/>
          <w:kern w:val="0"/>
          <w:sz w:val="24"/>
          <w:szCs w:val="24"/>
          <w:lang w:eastAsia="et-EE"/>
          <w14:ligatures w14:val="none"/>
        </w:rPr>
      </w:pPr>
    </w:p>
    <w:p w14:paraId="3FCBAFF8" w14:textId="18DA3DBC" w:rsidR="006D1792" w:rsidRPr="001F7438" w:rsidRDefault="00433A99" w:rsidP="001F7438">
      <w:pPr>
        <w:pStyle w:val="Vahedeta"/>
        <w:jc w:val="both"/>
        <w:rPr>
          <w:rFonts w:ascii="Times New Roman" w:eastAsia="Times New Roman" w:hAnsi="Times New Roman" w:cs="Times New Roman"/>
          <w:b/>
          <w:bCs/>
          <w:sz w:val="24"/>
          <w:szCs w:val="24"/>
          <w:bdr w:val="none" w:sz="0" w:space="0" w:color="auto" w:frame="1"/>
          <w:lang w:eastAsia="et-EE"/>
        </w:rPr>
      </w:pPr>
      <w:r w:rsidRPr="001F7438">
        <w:rPr>
          <w:rFonts w:ascii="Times New Roman" w:eastAsia="Times New Roman" w:hAnsi="Times New Roman" w:cs="Times New Roman"/>
          <w:b/>
          <w:bCs/>
          <w:color w:val="000000"/>
          <w:kern w:val="0"/>
          <w:sz w:val="24"/>
          <w:szCs w:val="24"/>
          <w:lang w:eastAsia="et-EE"/>
          <w14:ligatures w14:val="none"/>
        </w:rPr>
        <w:t xml:space="preserve">§ </w:t>
      </w:r>
      <w:r w:rsidR="00487B8F">
        <w:rPr>
          <w:rFonts w:ascii="Times New Roman" w:eastAsia="Times New Roman" w:hAnsi="Times New Roman" w:cs="Times New Roman"/>
          <w:b/>
          <w:bCs/>
          <w:color w:val="000000"/>
          <w:kern w:val="0"/>
          <w:sz w:val="24"/>
          <w:szCs w:val="24"/>
          <w:lang w:eastAsia="et-EE"/>
          <w14:ligatures w14:val="none"/>
        </w:rPr>
        <w:t>19</w:t>
      </w:r>
      <w:r w:rsidRPr="001F7438">
        <w:rPr>
          <w:rFonts w:ascii="Times New Roman" w:eastAsia="Times New Roman" w:hAnsi="Times New Roman" w:cs="Times New Roman"/>
          <w:b/>
          <w:bCs/>
          <w:color w:val="000000"/>
          <w:kern w:val="0"/>
          <w:sz w:val="24"/>
          <w:szCs w:val="24"/>
          <w:lang w:eastAsia="et-EE"/>
          <w14:ligatures w14:val="none"/>
        </w:rPr>
        <w:t xml:space="preserve">. </w:t>
      </w:r>
      <w:r w:rsidR="006D1792" w:rsidRPr="001F7438">
        <w:rPr>
          <w:rFonts w:ascii="Times New Roman" w:eastAsia="Times New Roman" w:hAnsi="Times New Roman" w:cs="Times New Roman"/>
          <w:b/>
          <w:bCs/>
          <w:sz w:val="24"/>
          <w:szCs w:val="24"/>
          <w:bdr w:val="none" w:sz="0" w:space="0" w:color="auto" w:frame="1"/>
          <w:lang w:eastAsia="et-EE"/>
        </w:rPr>
        <w:t xml:space="preserve">Toetuse saaja </w:t>
      </w:r>
      <w:r w:rsidR="00F972CB" w:rsidRPr="001F7438">
        <w:rPr>
          <w:rFonts w:ascii="Times New Roman" w:eastAsia="Times New Roman" w:hAnsi="Times New Roman" w:cs="Times New Roman"/>
          <w:b/>
          <w:bCs/>
          <w:sz w:val="24"/>
          <w:szCs w:val="24"/>
          <w:bdr w:val="none" w:sz="0" w:space="0" w:color="auto" w:frame="1"/>
          <w:lang w:eastAsia="et-EE"/>
        </w:rPr>
        <w:t xml:space="preserve">õigused ja </w:t>
      </w:r>
      <w:r w:rsidR="006D1792" w:rsidRPr="001F7438">
        <w:rPr>
          <w:rFonts w:ascii="Times New Roman" w:eastAsia="Times New Roman" w:hAnsi="Times New Roman" w:cs="Times New Roman"/>
          <w:b/>
          <w:bCs/>
          <w:sz w:val="24"/>
          <w:szCs w:val="24"/>
          <w:bdr w:val="none" w:sz="0" w:space="0" w:color="auto" w:frame="1"/>
          <w:lang w:eastAsia="et-EE"/>
        </w:rPr>
        <w:t>kohustused</w:t>
      </w:r>
    </w:p>
    <w:p w14:paraId="29A6BCD4" w14:textId="77777777" w:rsidR="001F7438" w:rsidRDefault="001F7438" w:rsidP="001F7438">
      <w:pPr>
        <w:pStyle w:val="Vahedeta"/>
        <w:jc w:val="both"/>
        <w:rPr>
          <w:rFonts w:ascii="Times New Roman" w:eastAsia="Times New Roman" w:hAnsi="Times New Roman" w:cs="Times New Roman"/>
          <w:bCs/>
          <w:sz w:val="24"/>
          <w:szCs w:val="24"/>
          <w:bdr w:val="none" w:sz="0" w:space="0" w:color="auto" w:frame="1"/>
          <w:lang w:eastAsia="et-EE"/>
        </w:rPr>
      </w:pPr>
    </w:p>
    <w:p w14:paraId="14C295F0" w14:textId="5C64FF65" w:rsidR="00F972CB" w:rsidRPr="001F7438" w:rsidRDefault="0061542C"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(1) </w:t>
      </w:r>
      <w:r w:rsidR="00F972CB" w:rsidRPr="001F7438">
        <w:rPr>
          <w:rFonts w:ascii="Times New Roman" w:eastAsia="Times New Roman" w:hAnsi="Times New Roman" w:cs="Times New Roman"/>
          <w:bCs/>
          <w:sz w:val="24"/>
          <w:szCs w:val="24"/>
          <w:bdr w:val="none" w:sz="0" w:space="0" w:color="auto" w:frame="1"/>
          <w:lang w:eastAsia="et-EE"/>
        </w:rPr>
        <w:t>Toetuse saajal on õigus:</w:t>
      </w:r>
    </w:p>
    <w:p w14:paraId="139FC943" w14:textId="3C1269CA" w:rsidR="00433A99" w:rsidRPr="001F7438" w:rsidRDefault="0061542C"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1) </w:t>
      </w:r>
      <w:r w:rsidR="00F972CB" w:rsidRPr="001F7438">
        <w:rPr>
          <w:rFonts w:ascii="Times New Roman" w:eastAsia="Times New Roman" w:hAnsi="Times New Roman" w:cs="Times New Roman"/>
          <w:bCs/>
          <w:sz w:val="24"/>
          <w:szCs w:val="24"/>
          <w:bdr w:val="none" w:sz="0" w:space="0" w:color="auto" w:frame="1"/>
          <w:lang w:eastAsia="et-EE"/>
        </w:rPr>
        <w:t>saada toetuse andjalt informatsiooni ja nõuandeid, mis on seotud käesolevas määruses või taotluse rahuldamise otsuses sätestatud nõuete ja toetuse saaja kohustustega;</w:t>
      </w:r>
    </w:p>
    <w:p w14:paraId="0F8AB57E" w14:textId="67486610" w:rsidR="00433A99" w:rsidRPr="001F7438" w:rsidRDefault="0061542C"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2) </w:t>
      </w:r>
      <w:r w:rsidR="00F972CB" w:rsidRPr="001F7438">
        <w:rPr>
          <w:rFonts w:ascii="Times New Roman" w:eastAsia="Times New Roman" w:hAnsi="Times New Roman" w:cs="Times New Roman"/>
          <w:bCs/>
          <w:sz w:val="24"/>
          <w:szCs w:val="24"/>
          <w:bdr w:val="none" w:sz="0" w:space="0" w:color="auto" w:frame="1"/>
          <w:lang w:eastAsia="et-EE"/>
        </w:rPr>
        <w:t>tutvuda tema kohta koostatud dokumendis sisalduva ja sellega lahutamatult seotud teabega avaliku teabe seaduses sätestatud korras;</w:t>
      </w:r>
    </w:p>
    <w:p w14:paraId="31FD7E4C" w14:textId="23CC5250" w:rsidR="00F972CB" w:rsidRPr="001F7438" w:rsidRDefault="0061542C"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3) </w:t>
      </w:r>
      <w:r w:rsidR="00F972CB" w:rsidRPr="001F7438">
        <w:rPr>
          <w:rFonts w:ascii="Times New Roman" w:eastAsia="Times New Roman" w:hAnsi="Times New Roman" w:cs="Times New Roman"/>
          <w:bCs/>
          <w:sz w:val="24"/>
          <w:szCs w:val="24"/>
          <w:bdr w:val="none" w:sz="0" w:space="0" w:color="auto" w:frame="1"/>
          <w:lang w:eastAsia="et-EE"/>
        </w:rPr>
        <w:t>toetusest loobuda või toetus tagastada igal ajal täies ulatuses.</w:t>
      </w:r>
    </w:p>
    <w:p w14:paraId="32FB23B1" w14:textId="77777777" w:rsidR="00F972CB" w:rsidRPr="001F7438" w:rsidRDefault="00F972CB" w:rsidP="001F7438">
      <w:pPr>
        <w:pStyle w:val="Vahedeta"/>
        <w:jc w:val="both"/>
        <w:rPr>
          <w:rFonts w:ascii="Times New Roman" w:eastAsia="Times New Roman" w:hAnsi="Times New Roman" w:cs="Times New Roman"/>
          <w:bCs/>
          <w:sz w:val="24"/>
          <w:szCs w:val="24"/>
          <w:bdr w:val="none" w:sz="0" w:space="0" w:color="auto" w:frame="1"/>
          <w:lang w:eastAsia="et-EE"/>
        </w:rPr>
      </w:pPr>
    </w:p>
    <w:p w14:paraId="72F993CD" w14:textId="088D0ECB" w:rsidR="00F972CB" w:rsidRPr="001F7438" w:rsidRDefault="0061542C"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(2) </w:t>
      </w:r>
      <w:r w:rsidR="00F972CB" w:rsidRPr="001F7438">
        <w:rPr>
          <w:rFonts w:ascii="Times New Roman" w:eastAsia="Times New Roman" w:hAnsi="Times New Roman" w:cs="Times New Roman"/>
          <w:bCs/>
          <w:sz w:val="24"/>
          <w:szCs w:val="24"/>
          <w:bdr w:val="none" w:sz="0" w:space="0" w:color="auto" w:frame="1"/>
          <w:lang w:eastAsia="et-EE"/>
        </w:rPr>
        <w:t>Toetuse saaja on kohustatud:</w:t>
      </w:r>
    </w:p>
    <w:p w14:paraId="5AA36E7A" w14:textId="401CAF50" w:rsidR="00433A99" w:rsidRPr="001F7438" w:rsidRDefault="0061542C"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1) </w:t>
      </w:r>
      <w:r w:rsidR="00F972CB" w:rsidRPr="001F7438">
        <w:rPr>
          <w:rFonts w:ascii="Times New Roman" w:eastAsia="Times New Roman" w:hAnsi="Times New Roman" w:cs="Times New Roman"/>
          <w:bCs/>
          <w:sz w:val="24"/>
          <w:szCs w:val="24"/>
          <w:bdr w:val="none" w:sz="0" w:space="0" w:color="auto" w:frame="1"/>
          <w:lang w:eastAsia="et-EE"/>
        </w:rPr>
        <w:t xml:space="preserve">kasutama toetust </w:t>
      </w:r>
      <w:r w:rsidR="007B0D48" w:rsidRPr="001F7438">
        <w:rPr>
          <w:rFonts w:ascii="Times New Roman" w:eastAsia="Times New Roman" w:hAnsi="Times New Roman" w:cs="Times New Roman"/>
          <w:bCs/>
          <w:sz w:val="24"/>
          <w:szCs w:val="24"/>
          <w:bdr w:val="none" w:sz="0" w:space="0" w:color="auto" w:frame="1"/>
          <w:lang w:eastAsia="et-EE"/>
        </w:rPr>
        <w:t>sihipäraselt taotluses, taotluse rahuldamise otsuses</w:t>
      </w:r>
      <w:r w:rsidR="00F972CB" w:rsidRPr="001F7438">
        <w:rPr>
          <w:rFonts w:ascii="Times New Roman" w:eastAsia="Times New Roman" w:hAnsi="Times New Roman" w:cs="Times New Roman"/>
          <w:bCs/>
          <w:sz w:val="24"/>
          <w:szCs w:val="24"/>
          <w:bdr w:val="none" w:sz="0" w:space="0" w:color="auto" w:frame="1"/>
          <w:lang w:eastAsia="et-EE"/>
        </w:rPr>
        <w:t>, käesolevas määruses ja teistes õigusaktides sätestatu järgi;</w:t>
      </w:r>
    </w:p>
    <w:p w14:paraId="52D4EB32" w14:textId="04EDEF12" w:rsidR="00433A99" w:rsidRPr="001F7438" w:rsidRDefault="0061542C"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2) </w:t>
      </w:r>
      <w:r w:rsidR="00455DED" w:rsidRPr="001F7438">
        <w:rPr>
          <w:rFonts w:ascii="Times New Roman" w:eastAsia="Times New Roman" w:hAnsi="Times New Roman" w:cs="Times New Roman"/>
          <w:bCs/>
          <w:sz w:val="24"/>
          <w:szCs w:val="24"/>
          <w:bdr w:val="none" w:sz="0" w:space="0" w:color="auto" w:frame="1"/>
          <w:lang w:eastAsia="et-EE"/>
        </w:rPr>
        <w:t xml:space="preserve">kajastama </w:t>
      </w:r>
      <w:r w:rsidR="007B0D48" w:rsidRPr="001F7438">
        <w:rPr>
          <w:rFonts w:ascii="Times New Roman" w:eastAsia="Times New Roman" w:hAnsi="Times New Roman" w:cs="Times New Roman"/>
          <w:bCs/>
          <w:sz w:val="24"/>
          <w:szCs w:val="24"/>
          <w:bdr w:val="none" w:sz="0" w:space="0" w:color="auto" w:frame="1"/>
          <w:lang w:eastAsia="et-EE"/>
        </w:rPr>
        <w:t>tegevuste abikõlblikke kulusid raamatupidamises muudest kuludest selgelt eristatavalt;</w:t>
      </w:r>
    </w:p>
    <w:p w14:paraId="2CB80933" w14:textId="59DB0C06" w:rsidR="00433A99" w:rsidRPr="001F7438" w:rsidRDefault="0061542C"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3) </w:t>
      </w:r>
      <w:r w:rsidR="00F972CB" w:rsidRPr="001F7438">
        <w:rPr>
          <w:rFonts w:ascii="Times New Roman" w:eastAsia="Times New Roman" w:hAnsi="Times New Roman" w:cs="Times New Roman"/>
          <w:bCs/>
          <w:sz w:val="24"/>
          <w:szCs w:val="24"/>
          <w:bdr w:val="none" w:sz="0" w:space="0" w:color="auto" w:frame="1"/>
          <w:lang w:eastAsia="et-EE"/>
        </w:rPr>
        <w:t xml:space="preserve">võimaldama toetuse andjal ja muul toetuse andja poolt järelevalvet tegeval isikul juurdepääsu kõikidele toetuse kasutamisega seotud dokumentidele </w:t>
      </w:r>
      <w:r w:rsidR="00A263D7" w:rsidRPr="001F7438">
        <w:rPr>
          <w:rFonts w:ascii="Times New Roman" w:eastAsia="Times New Roman" w:hAnsi="Times New Roman" w:cs="Times New Roman"/>
          <w:bCs/>
          <w:sz w:val="24"/>
          <w:szCs w:val="24"/>
          <w:bdr w:val="none" w:sz="0" w:space="0" w:color="auto" w:frame="1"/>
          <w:lang w:eastAsia="et-EE"/>
        </w:rPr>
        <w:t>viie</w:t>
      </w:r>
      <w:r w:rsidR="00F972CB" w:rsidRPr="001F7438">
        <w:rPr>
          <w:rFonts w:ascii="Times New Roman" w:eastAsia="Times New Roman" w:hAnsi="Times New Roman" w:cs="Times New Roman"/>
          <w:bCs/>
          <w:sz w:val="24"/>
          <w:szCs w:val="24"/>
          <w:bdr w:val="none" w:sz="0" w:space="0" w:color="auto" w:frame="1"/>
          <w:lang w:eastAsia="et-EE"/>
        </w:rPr>
        <w:t xml:space="preserve"> </w:t>
      </w:r>
      <w:r w:rsidR="00A263D7" w:rsidRPr="001F7438">
        <w:rPr>
          <w:rFonts w:ascii="Times New Roman" w:eastAsia="Times New Roman" w:hAnsi="Times New Roman" w:cs="Times New Roman"/>
          <w:bCs/>
          <w:sz w:val="24"/>
          <w:szCs w:val="24"/>
          <w:bdr w:val="none" w:sz="0" w:space="0" w:color="auto" w:frame="1"/>
          <w:lang w:eastAsia="et-EE"/>
        </w:rPr>
        <w:t>töö</w:t>
      </w:r>
      <w:r w:rsidR="00F972CB" w:rsidRPr="001F7438">
        <w:rPr>
          <w:rFonts w:ascii="Times New Roman" w:eastAsia="Times New Roman" w:hAnsi="Times New Roman" w:cs="Times New Roman"/>
          <w:bCs/>
          <w:sz w:val="24"/>
          <w:szCs w:val="24"/>
          <w:bdr w:val="none" w:sz="0" w:space="0" w:color="auto" w:frame="1"/>
          <w:lang w:eastAsia="et-EE"/>
        </w:rPr>
        <w:t>päeva jooksul vastavast nõudmisest arvates;</w:t>
      </w:r>
      <w:r w:rsidR="006D1792" w:rsidRPr="001F7438">
        <w:rPr>
          <w:rFonts w:ascii="Times New Roman" w:eastAsia="Times New Roman" w:hAnsi="Times New Roman" w:cs="Times New Roman"/>
          <w:bCs/>
          <w:sz w:val="24"/>
          <w:szCs w:val="24"/>
          <w:bdr w:val="none" w:sz="0" w:space="0" w:color="auto" w:frame="1"/>
          <w:lang w:eastAsia="et-EE"/>
        </w:rPr>
        <w:t xml:space="preserve"> </w:t>
      </w:r>
    </w:p>
    <w:p w14:paraId="6584DCDF" w14:textId="652393D7" w:rsidR="00433A99" w:rsidRPr="001F7438" w:rsidRDefault="0061542C"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4) </w:t>
      </w:r>
      <w:r w:rsidR="00F972CB" w:rsidRPr="001F7438">
        <w:rPr>
          <w:rFonts w:ascii="Times New Roman" w:eastAsia="Times New Roman" w:hAnsi="Times New Roman" w:cs="Times New Roman"/>
          <w:bCs/>
          <w:sz w:val="24"/>
          <w:szCs w:val="24"/>
          <w:bdr w:val="none" w:sz="0" w:space="0" w:color="auto" w:frame="1"/>
          <w:lang w:eastAsia="et-EE"/>
        </w:rPr>
        <w:t>t</w:t>
      </w:r>
      <w:r w:rsidR="006D1792" w:rsidRPr="001F7438">
        <w:rPr>
          <w:rFonts w:ascii="Times New Roman" w:eastAsia="Times New Roman" w:hAnsi="Times New Roman" w:cs="Times New Roman"/>
          <w:bCs/>
          <w:sz w:val="24"/>
          <w:szCs w:val="24"/>
          <w:bdr w:val="none" w:sz="0" w:space="0" w:color="auto" w:frame="1"/>
          <w:lang w:eastAsia="et-EE"/>
        </w:rPr>
        <w:t>eavita</w:t>
      </w:r>
      <w:r w:rsidR="00F972CB" w:rsidRPr="001F7438">
        <w:rPr>
          <w:rFonts w:ascii="Times New Roman" w:eastAsia="Times New Roman" w:hAnsi="Times New Roman" w:cs="Times New Roman"/>
          <w:bCs/>
          <w:sz w:val="24"/>
          <w:szCs w:val="24"/>
          <w:bdr w:val="none" w:sz="0" w:space="0" w:color="auto" w:frame="1"/>
          <w:lang w:eastAsia="et-EE"/>
        </w:rPr>
        <w:t>m</w:t>
      </w:r>
      <w:r w:rsidR="006D1792" w:rsidRPr="001F7438">
        <w:rPr>
          <w:rFonts w:ascii="Times New Roman" w:eastAsia="Times New Roman" w:hAnsi="Times New Roman" w:cs="Times New Roman"/>
          <w:bCs/>
          <w:sz w:val="24"/>
          <w:szCs w:val="24"/>
          <w:bdr w:val="none" w:sz="0" w:space="0" w:color="auto" w:frame="1"/>
          <w:lang w:eastAsia="et-EE"/>
        </w:rPr>
        <w:t>a</w:t>
      </w:r>
      <w:r w:rsidR="00F972CB" w:rsidRPr="001F7438">
        <w:rPr>
          <w:rFonts w:ascii="Times New Roman" w:eastAsia="Times New Roman" w:hAnsi="Times New Roman" w:cs="Times New Roman"/>
          <w:bCs/>
          <w:sz w:val="24"/>
          <w:szCs w:val="24"/>
          <w:bdr w:val="none" w:sz="0" w:space="0" w:color="auto" w:frame="1"/>
          <w:lang w:eastAsia="et-EE"/>
        </w:rPr>
        <w:t xml:space="preserve"> viivitamata</w:t>
      </w:r>
      <w:r w:rsidR="006D1792" w:rsidRPr="001F7438">
        <w:rPr>
          <w:rFonts w:ascii="Times New Roman" w:eastAsia="Times New Roman" w:hAnsi="Times New Roman" w:cs="Times New Roman"/>
          <w:bCs/>
          <w:sz w:val="24"/>
          <w:szCs w:val="24"/>
          <w:bdr w:val="none" w:sz="0" w:space="0" w:color="auto" w:frame="1"/>
          <w:lang w:eastAsia="et-EE"/>
        </w:rPr>
        <w:t xml:space="preserve"> toetuse andjat </w:t>
      </w:r>
      <w:r w:rsidR="00F972CB" w:rsidRPr="001F7438">
        <w:rPr>
          <w:rFonts w:ascii="Times New Roman" w:eastAsia="Times New Roman" w:hAnsi="Times New Roman" w:cs="Times New Roman"/>
          <w:bCs/>
          <w:sz w:val="24"/>
          <w:szCs w:val="24"/>
          <w:bdr w:val="none" w:sz="0" w:space="0" w:color="auto" w:frame="1"/>
          <w:lang w:eastAsia="et-EE"/>
        </w:rPr>
        <w:t>asjaoludest, mis võivad mõjutada toetuse saaja kohustuste täitmist;</w:t>
      </w:r>
    </w:p>
    <w:p w14:paraId="02B886A4" w14:textId="44182E00" w:rsidR="00433A99" w:rsidRPr="001F7438" w:rsidRDefault="0061542C"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hAnsi="Times New Roman" w:cs="Times New Roman"/>
          <w:color w:val="000000"/>
          <w:sz w:val="24"/>
          <w:szCs w:val="24"/>
        </w:rPr>
        <w:t xml:space="preserve">5) </w:t>
      </w:r>
      <w:r w:rsidR="00BB1850" w:rsidRPr="001F7438">
        <w:rPr>
          <w:rFonts w:ascii="Times New Roman" w:hAnsi="Times New Roman" w:cs="Times New Roman"/>
          <w:color w:val="000000"/>
          <w:sz w:val="24"/>
          <w:szCs w:val="24"/>
        </w:rPr>
        <w:t>esitama mitte hiljem kui üks kuu enne projekti lõppu taotluse, kui projekti tegevuskavas või eelarves on otstarbekas teha olulisi muudatusi;</w:t>
      </w:r>
    </w:p>
    <w:p w14:paraId="5A38B324" w14:textId="6EF49052" w:rsidR="00433A99" w:rsidRPr="001F7438" w:rsidRDefault="0061542C"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6) </w:t>
      </w:r>
      <w:r w:rsidR="00F972CB" w:rsidRPr="001F7438">
        <w:rPr>
          <w:rFonts w:ascii="Times New Roman" w:eastAsia="Times New Roman" w:hAnsi="Times New Roman" w:cs="Times New Roman"/>
          <w:bCs/>
          <w:sz w:val="24"/>
          <w:szCs w:val="24"/>
          <w:bdr w:val="none" w:sz="0" w:space="0" w:color="auto" w:frame="1"/>
          <w:lang w:eastAsia="et-EE"/>
        </w:rPr>
        <w:t>a</w:t>
      </w:r>
      <w:r w:rsidR="006D1792" w:rsidRPr="001F7438">
        <w:rPr>
          <w:rFonts w:ascii="Times New Roman" w:eastAsia="Times New Roman" w:hAnsi="Times New Roman" w:cs="Times New Roman"/>
          <w:bCs/>
          <w:sz w:val="24"/>
          <w:szCs w:val="24"/>
          <w:bdr w:val="none" w:sz="0" w:space="0" w:color="auto" w:frame="1"/>
          <w:lang w:eastAsia="et-EE"/>
        </w:rPr>
        <w:t>valikusta</w:t>
      </w:r>
      <w:r w:rsidR="00F972CB" w:rsidRPr="001F7438">
        <w:rPr>
          <w:rFonts w:ascii="Times New Roman" w:eastAsia="Times New Roman" w:hAnsi="Times New Roman" w:cs="Times New Roman"/>
          <w:bCs/>
          <w:sz w:val="24"/>
          <w:szCs w:val="24"/>
          <w:bdr w:val="none" w:sz="0" w:space="0" w:color="auto" w:frame="1"/>
          <w:lang w:eastAsia="et-EE"/>
        </w:rPr>
        <w:t>m</w:t>
      </w:r>
      <w:r w:rsidR="006D1792" w:rsidRPr="001F7438">
        <w:rPr>
          <w:rFonts w:ascii="Times New Roman" w:eastAsia="Times New Roman" w:hAnsi="Times New Roman" w:cs="Times New Roman"/>
          <w:bCs/>
          <w:sz w:val="24"/>
          <w:szCs w:val="24"/>
          <w:bdr w:val="none" w:sz="0" w:space="0" w:color="auto" w:frame="1"/>
          <w:lang w:eastAsia="et-EE"/>
        </w:rPr>
        <w:t xml:space="preserve">a oma </w:t>
      </w:r>
      <w:r w:rsidR="00531FC2" w:rsidRPr="001F7438">
        <w:rPr>
          <w:rFonts w:ascii="Times New Roman" w:eastAsia="Times New Roman" w:hAnsi="Times New Roman" w:cs="Times New Roman"/>
          <w:bCs/>
          <w:sz w:val="24"/>
          <w:szCs w:val="24"/>
          <w:bdr w:val="none" w:sz="0" w:space="0" w:color="auto" w:frame="1"/>
          <w:lang w:eastAsia="et-EE"/>
        </w:rPr>
        <w:t>veebi</w:t>
      </w:r>
      <w:r w:rsidR="006D1792" w:rsidRPr="001F7438">
        <w:rPr>
          <w:rFonts w:ascii="Times New Roman" w:eastAsia="Times New Roman" w:hAnsi="Times New Roman" w:cs="Times New Roman"/>
          <w:bCs/>
          <w:sz w:val="24"/>
          <w:szCs w:val="24"/>
          <w:bdr w:val="none" w:sz="0" w:space="0" w:color="auto" w:frame="1"/>
          <w:lang w:eastAsia="et-EE"/>
        </w:rPr>
        <w:t xml:space="preserve">lehel </w:t>
      </w:r>
      <w:r w:rsidR="00F972CB" w:rsidRPr="001F7438">
        <w:rPr>
          <w:rFonts w:ascii="Times New Roman" w:eastAsia="Times New Roman" w:hAnsi="Times New Roman" w:cs="Times New Roman"/>
          <w:bCs/>
          <w:sz w:val="24"/>
          <w:szCs w:val="24"/>
          <w:bdr w:val="none" w:sz="0" w:space="0" w:color="auto" w:frame="1"/>
          <w:lang w:eastAsia="et-EE"/>
        </w:rPr>
        <w:t>toetuse</w:t>
      </w:r>
      <w:r w:rsidR="006D1792" w:rsidRPr="001F7438">
        <w:rPr>
          <w:rFonts w:ascii="Times New Roman" w:eastAsia="Times New Roman" w:hAnsi="Times New Roman" w:cs="Times New Roman"/>
          <w:bCs/>
          <w:sz w:val="24"/>
          <w:szCs w:val="24"/>
          <w:bdr w:val="none" w:sz="0" w:space="0" w:color="auto" w:frame="1"/>
          <w:lang w:eastAsia="et-EE"/>
        </w:rPr>
        <w:t xml:space="preserve"> eesmärgid</w:t>
      </w:r>
      <w:r w:rsidR="007B0D48" w:rsidRPr="001F7438">
        <w:rPr>
          <w:rFonts w:ascii="Times New Roman" w:eastAsia="Times New Roman" w:hAnsi="Times New Roman" w:cs="Times New Roman"/>
          <w:bCs/>
          <w:sz w:val="24"/>
          <w:szCs w:val="24"/>
          <w:bdr w:val="none" w:sz="0" w:space="0" w:color="auto" w:frame="1"/>
          <w:lang w:eastAsia="et-EE"/>
        </w:rPr>
        <w:t>, toetussumma</w:t>
      </w:r>
      <w:r w:rsidR="00F972CB" w:rsidRPr="001F7438">
        <w:rPr>
          <w:rFonts w:ascii="Times New Roman" w:eastAsia="Times New Roman" w:hAnsi="Times New Roman" w:cs="Times New Roman"/>
          <w:bCs/>
          <w:sz w:val="24"/>
          <w:szCs w:val="24"/>
          <w:bdr w:val="none" w:sz="0" w:space="0" w:color="auto" w:frame="1"/>
          <w:lang w:eastAsia="et-EE"/>
        </w:rPr>
        <w:t xml:space="preserve"> </w:t>
      </w:r>
      <w:r w:rsidR="006D1792" w:rsidRPr="001F7438">
        <w:rPr>
          <w:rFonts w:ascii="Times New Roman" w:eastAsia="Times New Roman" w:hAnsi="Times New Roman" w:cs="Times New Roman"/>
          <w:bCs/>
          <w:sz w:val="24"/>
          <w:szCs w:val="24"/>
          <w:bdr w:val="none" w:sz="0" w:space="0" w:color="auto" w:frame="1"/>
          <w:lang w:eastAsia="et-EE"/>
        </w:rPr>
        <w:t>ning info olulisemate tegevuste ja tulemuste kohta</w:t>
      </w:r>
      <w:r w:rsidR="006041BE" w:rsidRPr="001F7438">
        <w:rPr>
          <w:rFonts w:ascii="Times New Roman" w:eastAsia="Times New Roman" w:hAnsi="Times New Roman" w:cs="Times New Roman"/>
          <w:bCs/>
          <w:sz w:val="24"/>
          <w:szCs w:val="24"/>
          <w:bdr w:val="none" w:sz="0" w:space="0" w:color="auto" w:frame="1"/>
          <w:lang w:eastAsia="et-EE"/>
        </w:rPr>
        <w:t xml:space="preserve"> ning viitama toetuse andjale</w:t>
      </w:r>
      <w:r w:rsidR="00F972CB" w:rsidRPr="001F7438">
        <w:rPr>
          <w:rFonts w:ascii="Times New Roman" w:eastAsia="Times New Roman" w:hAnsi="Times New Roman" w:cs="Times New Roman"/>
          <w:bCs/>
          <w:sz w:val="24"/>
          <w:szCs w:val="24"/>
          <w:bdr w:val="none" w:sz="0" w:space="0" w:color="auto" w:frame="1"/>
          <w:lang w:eastAsia="et-EE"/>
        </w:rPr>
        <w:t>;</w:t>
      </w:r>
      <w:r w:rsidR="006D1792" w:rsidRPr="001F7438">
        <w:rPr>
          <w:rFonts w:ascii="Times New Roman" w:eastAsia="Times New Roman" w:hAnsi="Times New Roman" w:cs="Times New Roman"/>
          <w:bCs/>
          <w:sz w:val="24"/>
          <w:szCs w:val="24"/>
          <w:bdr w:val="none" w:sz="0" w:space="0" w:color="auto" w:frame="1"/>
          <w:lang w:eastAsia="et-EE"/>
        </w:rPr>
        <w:t xml:space="preserve"> </w:t>
      </w:r>
    </w:p>
    <w:p w14:paraId="2BAED466" w14:textId="297F13EA" w:rsidR="00433A99" w:rsidRPr="001F7438" w:rsidRDefault="0061542C"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7) </w:t>
      </w:r>
      <w:r w:rsidR="007B0D48" w:rsidRPr="001F7438">
        <w:rPr>
          <w:rFonts w:ascii="Times New Roman" w:eastAsia="Times New Roman" w:hAnsi="Times New Roman" w:cs="Times New Roman"/>
          <w:bCs/>
          <w:sz w:val="24"/>
          <w:szCs w:val="24"/>
          <w:bdr w:val="none" w:sz="0" w:space="0" w:color="auto" w:frame="1"/>
          <w:lang w:eastAsia="et-EE"/>
        </w:rPr>
        <w:t>kandma kasutamata ja tagasinõutud toetuse tagasi tähtajaks;</w:t>
      </w:r>
    </w:p>
    <w:p w14:paraId="609A4C42" w14:textId="16B22A83" w:rsidR="0082005E" w:rsidRPr="001F7438" w:rsidRDefault="0061542C"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8) </w:t>
      </w:r>
      <w:r w:rsidR="00F972CB" w:rsidRPr="001F7438">
        <w:rPr>
          <w:rFonts w:ascii="Times New Roman" w:eastAsia="Times New Roman" w:hAnsi="Times New Roman" w:cs="Times New Roman"/>
          <w:bCs/>
          <w:sz w:val="24"/>
          <w:szCs w:val="24"/>
          <w:bdr w:val="none" w:sz="0" w:space="0" w:color="auto" w:frame="1"/>
          <w:lang w:eastAsia="et-EE"/>
        </w:rPr>
        <w:t>s</w:t>
      </w:r>
      <w:r w:rsidR="006D1792" w:rsidRPr="001F7438">
        <w:rPr>
          <w:rFonts w:ascii="Times New Roman" w:eastAsia="Times New Roman" w:hAnsi="Times New Roman" w:cs="Times New Roman"/>
          <w:bCs/>
          <w:sz w:val="24"/>
          <w:szCs w:val="24"/>
          <w:bdr w:val="none" w:sz="0" w:space="0" w:color="auto" w:frame="1"/>
          <w:lang w:eastAsia="et-EE"/>
        </w:rPr>
        <w:t>äilita</w:t>
      </w:r>
      <w:r w:rsidR="00974103" w:rsidRPr="001F7438">
        <w:rPr>
          <w:rFonts w:ascii="Times New Roman" w:eastAsia="Times New Roman" w:hAnsi="Times New Roman" w:cs="Times New Roman"/>
          <w:bCs/>
          <w:sz w:val="24"/>
          <w:szCs w:val="24"/>
          <w:bdr w:val="none" w:sz="0" w:space="0" w:color="auto" w:frame="1"/>
          <w:lang w:eastAsia="et-EE"/>
        </w:rPr>
        <w:t>m</w:t>
      </w:r>
      <w:r w:rsidR="006D1792" w:rsidRPr="001F7438">
        <w:rPr>
          <w:rFonts w:ascii="Times New Roman" w:eastAsia="Times New Roman" w:hAnsi="Times New Roman" w:cs="Times New Roman"/>
          <w:bCs/>
          <w:sz w:val="24"/>
          <w:szCs w:val="24"/>
          <w:bdr w:val="none" w:sz="0" w:space="0" w:color="auto" w:frame="1"/>
          <w:lang w:eastAsia="et-EE"/>
        </w:rPr>
        <w:t>a taotluse ja projekti teostamisega seonduvat dokumentatsiooni seitse aastat</w:t>
      </w:r>
      <w:r w:rsidR="004A0D70" w:rsidRPr="001F7438">
        <w:rPr>
          <w:rFonts w:ascii="Times New Roman" w:eastAsia="Times New Roman" w:hAnsi="Times New Roman" w:cs="Times New Roman"/>
          <w:bCs/>
          <w:sz w:val="24"/>
          <w:szCs w:val="24"/>
          <w:bdr w:val="none" w:sz="0" w:space="0" w:color="auto" w:frame="1"/>
          <w:lang w:eastAsia="et-EE"/>
        </w:rPr>
        <w:t xml:space="preserve"> pärast p</w:t>
      </w:r>
      <w:r w:rsidR="00BB1850" w:rsidRPr="001F7438">
        <w:rPr>
          <w:rFonts w:ascii="Times New Roman" w:eastAsia="Times New Roman" w:hAnsi="Times New Roman" w:cs="Times New Roman"/>
          <w:bCs/>
          <w:sz w:val="24"/>
          <w:szCs w:val="24"/>
          <w:bdr w:val="none" w:sz="0" w:space="0" w:color="auto" w:frame="1"/>
          <w:lang w:eastAsia="et-EE"/>
        </w:rPr>
        <w:t>rojekti</w:t>
      </w:r>
      <w:r w:rsidR="004A0D70" w:rsidRPr="001F7438">
        <w:rPr>
          <w:rFonts w:ascii="Times New Roman" w:eastAsia="Times New Roman" w:hAnsi="Times New Roman" w:cs="Times New Roman"/>
          <w:bCs/>
          <w:sz w:val="24"/>
          <w:szCs w:val="24"/>
          <w:bdr w:val="none" w:sz="0" w:space="0" w:color="auto" w:frame="1"/>
          <w:lang w:eastAsia="et-EE"/>
        </w:rPr>
        <w:t xml:space="preserve"> lõppemist</w:t>
      </w:r>
      <w:r w:rsidR="007953EE" w:rsidRPr="001F7438">
        <w:rPr>
          <w:rFonts w:ascii="Times New Roman" w:eastAsia="Times New Roman" w:hAnsi="Times New Roman" w:cs="Times New Roman"/>
          <w:bCs/>
          <w:sz w:val="24"/>
          <w:szCs w:val="24"/>
          <w:bdr w:val="none" w:sz="0" w:space="0" w:color="auto" w:frame="1"/>
          <w:lang w:eastAsia="et-EE"/>
        </w:rPr>
        <w:t>.</w:t>
      </w:r>
    </w:p>
    <w:p w14:paraId="7C613093" w14:textId="77777777" w:rsidR="00F972CB" w:rsidRPr="001F7438" w:rsidRDefault="00F972CB" w:rsidP="001F7438">
      <w:pPr>
        <w:pStyle w:val="Vahedeta"/>
        <w:jc w:val="both"/>
        <w:rPr>
          <w:rFonts w:ascii="Times New Roman" w:eastAsia="Times New Roman" w:hAnsi="Times New Roman" w:cs="Times New Roman"/>
          <w:bCs/>
          <w:sz w:val="24"/>
          <w:szCs w:val="24"/>
          <w:bdr w:val="none" w:sz="0" w:space="0" w:color="auto" w:frame="1"/>
          <w:lang w:eastAsia="et-EE"/>
        </w:rPr>
      </w:pPr>
    </w:p>
    <w:p w14:paraId="36459A36" w14:textId="308E9972" w:rsidR="006D1792" w:rsidRPr="001F7438" w:rsidRDefault="00433A99" w:rsidP="001F7438">
      <w:pPr>
        <w:pStyle w:val="Vahedeta"/>
        <w:jc w:val="both"/>
        <w:rPr>
          <w:rFonts w:ascii="Times New Roman" w:eastAsia="Times New Roman" w:hAnsi="Times New Roman" w:cs="Times New Roman"/>
          <w:b/>
          <w:bCs/>
          <w:sz w:val="24"/>
          <w:szCs w:val="24"/>
          <w:bdr w:val="none" w:sz="0" w:space="0" w:color="auto" w:frame="1"/>
          <w:lang w:eastAsia="et-EE"/>
        </w:rPr>
      </w:pPr>
      <w:r w:rsidRPr="001F7438">
        <w:rPr>
          <w:rFonts w:ascii="Times New Roman" w:eastAsia="Times New Roman" w:hAnsi="Times New Roman" w:cs="Times New Roman"/>
          <w:b/>
          <w:bCs/>
          <w:color w:val="000000"/>
          <w:kern w:val="0"/>
          <w:sz w:val="24"/>
          <w:szCs w:val="24"/>
          <w:lang w:eastAsia="et-EE"/>
          <w14:ligatures w14:val="none"/>
        </w:rPr>
        <w:t>§ 2</w:t>
      </w:r>
      <w:r w:rsidR="00487B8F">
        <w:rPr>
          <w:rFonts w:ascii="Times New Roman" w:eastAsia="Times New Roman" w:hAnsi="Times New Roman" w:cs="Times New Roman"/>
          <w:b/>
          <w:bCs/>
          <w:color w:val="000000"/>
          <w:kern w:val="0"/>
          <w:sz w:val="24"/>
          <w:szCs w:val="24"/>
          <w:lang w:eastAsia="et-EE"/>
          <w14:ligatures w14:val="none"/>
        </w:rPr>
        <w:t>0</w:t>
      </w:r>
      <w:r w:rsidRPr="001F7438">
        <w:rPr>
          <w:rFonts w:ascii="Times New Roman" w:eastAsia="Times New Roman" w:hAnsi="Times New Roman" w:cs="Times New Roman"/>
          <w:b/>
          <w:bCs/>
          <w:color w:val="000000"/>
          <w:kern w:val="0"/>
          <w:sz w:val="24"/>
          <w:szCs w:val="24"/>
          <w:lang w:eastAsia="et-EE"/>
          <w14:ligatures w14:val="none"/>
        </w:rPr>
        <w:t xml:space="preserve">. </w:t>
      </w:r>
      <w:r w:rsidR="006D1792" w:rsidRPr="001F7438">
        <w:rPr>
          <w:rFonts w:ascii="Times New Roman" w:eastAsia="Times New Roman" w:hAnsi="Times New Roman" w:cs="Times New Roman"/>
          <w:b/>
          <w:bCs/>
          <w:sz w:val="24"/>
          <w:szCs w:val="24"/>
          <w:bdr w:val="none" w:sz="0" w:space="0" w:color="auto" w:frame="1"/>
          <w:lang w:eastAsia="et-EE"/>
        </w:rPr>
        <w:t>Toetuse andja</w:t>
      </w:r>
      <w:r w:rsidR="00870A01" w:rsidRPr="001F7438">
        <w:rPr>
          <w:rFonts w:ascii="Times New Roman" w:eastAsia="Times New Roman" w:hAnsi="Times New Roman" w:cs="Times New Roman"/>
          <w:b/>
          <w:bCs/>
          <w:sz w:val="24"/>
          <w:szCs w:val="24"/>
          <w:bdr w:val="none" w:sz="0" w:space="0" w:color="auto" w:frame="1"/>
          <w:lang w:eastAsia="et-EE"/>
        </w:rPr>
        <w:t xml:space="preserve"> õigused ja</w:t>
      </w:r>
      <w:r w:rsidR="006D1792" w:rsidRPr="001F7438">
        <w:rPr>
          <w:rFonts w:ascii="Times New Roman" w:eastAsia="Times New Roman" w:hAnsi="Times New Roman" w:cs="Times New Roman"/>
          <w:b/>
          <w:bCs/>
          <w:sz w:val="24"/>
          <w:szCs w:val="24"/>
          <w:bdr w:val="none" w:sz="0" w:space="0" w:color="auto" w:frame="1"/>
          <w:lang w:eastAsia="et-EE"/>
        </w:rPr>
        <w:t xml:space="preserve"> kohustused</w:t>
      </w:r>
    </w:p>
    <w:p w14:paraId="2972F1E8" w14:textId="77777777" w:rsidR="001F7438" w:rsidRDefault="001F7438" w:rsidP="001F7438">
      <w:pPr>
        <w:pStyle w:val="Vahedeta"/>
        <w:jc w:val="both"/>
        <w:rPr>
          <w:rFonts w:ascii="Times New Roman" w:eastAsia="Times New Roman" w:hAnsi="Times New Roman" w:cs="Times New Roman"/>
          <w:bCs/>
          <w:sz w:val="24"/>
          <w:szCs w:val="24"/>
          <w:bdr w:val="none" w:sz="0" w:space="0" w:color="auto" w:frame="1"/>
          <w:lang w:eastAsia="et-EE"/>
        </w:rPr>
      </w:pPr>
    </w:p>
    <w:p w14:paraId="6490E3C4" w14:textId="7CA6E382" w:rsidR="00870A01" w:rsidRPr="001F7438" w:rsidRDefault="00555C55"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(1) </w:t>
      </w:r>
      <w:r w:rsidR="006041BE" w:rsidRPr="001F7438">
        <w:rPr>
          <w:rFonts w:ascii="Times New Roman" w:eastAsia="Times New Roman" w:hAnsi="Times New Roman" w:cs="Times New Roman"/>
          <w:bCs/>
          <w:sz w:val="24"/>
          <w:szCs w:val="24"/>
          <w:bdr w:val="none" w:sz="0" w:space="0" w:color="auto" w:frame="1"/>
          <w:lang w:eastAsia="et-EE"/>
        </w:rPr>
        <w:t>Toetuse andjal</w:t>
      </w:r>
      <w:r w:rsidR="00870A01" w:rsidRPr="001F7438">
        <w:rPr>
          <w:rFonts w:ascii="Times New Roman" w:eastAsia="Times New Roman" w:hAnsi="Times New Roman" w:cs="Times New Roman"/>
          <w:bCs/>
          <w:sz w:val="24"/>
          <w:szCs w:val="24"/>
          <w:bdr w:val="none" w:sz="0" w:space="0" w:color="auto" w:frame="1"/>
          <w:lang w:eastAsia="et-EE"/>
        </w:rPr>
        <w:t xml:space="preserve"> on õigus:</w:t>
      </w:r>
    </w:p>
    <w:p w14:paraId="0D1C2642" w14:textId="7FE4BDD1" w:rsidR="00433A99" w:rsidRPr="001F7438" w:rsidRDefault="00555C55"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1) </w:t>
      </w:r>
      <w:r w:rsidR="00433A99" w:rsidRPr="001F7438">
        <w:rPr>
          <w:rFonts w:ascii="Times New Roman" w:eastAsia="Times New Roman" w:hAnsi="Times New Roman" w:cs="Times New Roman"/>
          <w:bCs/>
          <w:sz w:val="24"/>
          <w:szCs w:val="24"/>
          <w:bdr w:val="none" w:sz="0" w:space="0" w:color="auto" w:frame="1"/>
          <w:lang w:eastAsia="et-EE"/>
        </w:rPr>
        <w:t>kontrollida toetuse kasutamise eesmärgipärasust, sealhulgas toetuse kasutamise vastavust käesolevale määrusele ja taotluse rahuldamise otsusele;</w:t>
      </w:r>
    </w:p>
    <w:p w14:paraId="58B01AC6" w14:textId="14DB1433" w:rsidR="00433A99" w:rsidRPr="001F7438" w:rsidRDefault="00555C55"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2) </w:t>
      </w:r>
      <w:r w:rsidR="00433A99" w:rsidRPr="001F7438">
        <w:rPr>
          <w:rFonts w:ascii="Times New Roman" w:eastAsia="Times New Roman" w:hAnsi="Times New Roman" w:cs="Times New Roman"/>
          <w:bCs/>
          <w:sz w:val="24"/>
          <w:szCs w:val="24"/>
          <w:bdr w:val="none" w:sz="0" w:space="0" w:color="auto" w:frame="1"/>
          <w:lang w:eastAsia="et-EE"/>
        </w:rPr>
        <w:t>nõuda taotluses sisaldunud tegevuste eesmärkide, kestuse, oodatavate tulemuste ja kulude kohta täiendavate andmete ja dokumentide esitamist, mis tõendavad tegevuste nõuetekohast elluviimist ning toetuse saaja kohustuste nõuetekohast täitmist;</w:t>
      </w:r>
    </w:p>
    <w:p w14:paraId="49174CA1" w14:textId="337D2604" w:rsidR="00433A99" w:rsidRPr="001F7438" w:rsidRDefault="00555C55"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3) </w:t>
      </w:r>
      <w:r w:rsidR="00433A99" w:rsidRPr="001F7438">
        <w:rPr>
          <w:rFonts w:ascii="Times New Roman" w:eastAsia="Times New Roman" w:hAnsi="Times New Roman" w:cs="Times New Roman"/>
          <w:bCs/>
          <w:sz w:val="24"/>
          <w:szCs w:val="24"/>
          <w:bdr w:val="none" w:sz="0" w:space="0" w:color="auto" w:frame="1"/>
          <w:lang w:eastAsia="et-EE"/>
        </w:rPr>
        <w:t>jätta toetus välja maksmata või nõuda toetuse osalist või täielikku tagastamist, kui toetuse saaja rikub käesolevas määruses või taotluse rahuldamise otsuses sätestatud tingimusi või kaldub muul viisil kõrvale taotluses või taotluse rahuldamise otsuses või käesolevas määruses sätestatust;</w:t>
      </w:r>
    </w:p>
    <w:p w14:paraId="08AA3A8E" w14:textId="7B400FB6" w:rsidR="003C4172" w:rsidRPr="001F7438" w:rsidRDefault="00555C55"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4) </w:t>
      </w:r>
      <w:r w:rsidR="00870A01" w:rsidRPr="001F7438">
        <w:rPr>
          <w:rFonts w:ascii="Times New Roman" w:eastAsia="Times New Roman" w:hAnsi="Times New Roman" w:cs="Times New Roman"/>
          <w:bCs/>
          <w:sz w:val="24"/>
          <w:szCs w:val="24"/>
          <w:bdr w:val="none" w:sz="0" w:space="0" w:color="auto" w:frame="1"/>
          <w:lang w:eastAsia="et-EE"/>
        </w:rPr>
        <w:t>keelduda toetuse maksmisest, kui toetuse saajal on tekkinud maksu- või maksevõlg riigi ees ja see on ajatamata</w:t>
      </w:r>
      <w:r w:rsidR="007C37F8" w:rsidRPr="001F7438">
        <w:rPr>
          <w:rFonts w:ascii="Times New Roman" w:eastAsia="Times New Roman" w:hAnsi="Times New Roman" w:cs="Times New Roman"/>
          <w:bCs/>
          <w:sz w:val="24"/>
          <w:szCs w:val="24"/>
          <w:bdr w:val="none" w:sz="0" w:space="0" w:color="auto" w:frame="1"/>
          <w:lang w:eastAsia="et-EE"/>
        </w:rPr>
        <w:t>.</w:t>
      </w:r>
    </w:p>
    <w:p w14:paraId="0B79FF31" w14:textId="77777777" w:rsidR="00433A99" w:rsidRPr="001F7438" w:rsidRDefault="00433A99" w:rsidP="001F7438">
      <w:pPr>
        <w:pStyle w:val="Vahedeta"/>
        <w:jc w:val="both"/>
        <w:rPr>
          <w:rFonts w:ascii="Times New Roman" w:eastAsia="Times New Roman" w:hAnsi="Times New Roman" w:cs="Times New Roman"/>
          <w:bCs/>
          <w:sz w:val="24"/>
          <w:szCs w:val="24"/>
          <w:bdr w:val="none" w:sz="0" w:space="0" w:color="auto" w:frame="1"/>
          <w:lang w:eastAsia="et-EE"/>
        </w:rPr>
      </w:pPr>
    </w:p>
    <w:p w14:paraId="2739DEAA" w14:textId="19809208" w:rsidR="006D1792" w:rsidRPr="001F7438" w:rsidRDefault="00555C55"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(2) </w:t>
      </w:r>
      <w:r w:rsidR="006041BE" w:rsidRPr="001F7438">
        <w:rPr>
          <w:rFonts w:ascii="Times New Roman" w:eastAsia="Times New Roman" w:hAnsi="Times New Roman" w:cs="Times New Roman"/>
          <w:bCs/>
          <w:sz w:val="24"/>
          <w:szCs w:val="24"/>
          <w:bdr w:val="none" w:sz="0" w:space="0" w:color="auto" w:frame="1"/>
          <w:lang w:eastAsia="et-EE"/>
        </w:rPr>
        <w:t>Toetuse andja</w:t>
      </w:r>
      <w:r w:rsidR="003C4172" w:rsidRPr="001F7438">
        <w:rPr>
          <w:rFonts w:ascii="Times New Roman" w:eastAsia="Times New Roman" w:hAnsi="Times New Roman" w:cs="Times New Roman"/>
          <w:bCs/>
          <w:sz w:val="24"/>
          <w:szCs w:val="24"/>
          <w:bdr w:val="none" w:sz="0" w:space="0" w:color="auto" w:frame="1"/>
          <w:lang w:eastAsia="et-EE"/>
        </w:rPr>
        <w:t xml:space="preserve"> </w:t>
      </w:r>
      <w:r w:rsidR="006D1792" w:rsidRPr="001F7438">
        <w:rPr>
          <w:rFonts w:ascii="Times New Roman" w:eastAsia="Times New Roman" w:hAnsi="Times New Roman" w:cs="Times New Roman"/>
          <w:bCs/>
          <w:sz w:val="24"/>
          <w:szCs w:val="24"/>
          <w:bdr w:val="none" w:sz="0" w:space="0" w:color="auto" w:frame="1"/>
          <w:lang w:eastAsia="et-EE"/>
        </w:rPr>
        <w:t>on kohustatud:</w:t>
      </w:r>
    </w:p>
    <w:p w14:paraId="32DC2640" w14:textId="6EE9FCDF" w:rsidR="003C4172" w:rsidRPr="001F7438" w:rsidRDefault="00555C55"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1) </w:t>
      </w:r>
      <w:r w:rsidR="006D1792" w:rsidRPr="001F7438">
        <w:rPr>
          <w:rFonts w:ascii="Times New Roman" w:eastAsia="Times New Roman" w:hAnsi="Times New Roman" w:cs="Times New Roman"/>
          <w:bCs/>
          <w:sz w:val="24"/>
          <w:szCs w:val="24"/>
          <w:bdr w:val="none" w:sz="0" w:space="0" w:color="auto" w:frame="1"/>
          <w:lang w:eastAsia="et-EE"/>
        </w:rPr>
        <w:t>edastama taotlejale või toetuse saajale käesoleva määrusega reguleeritud otsused käesolevas määruses sätestatud aja jooksul;</w:t>
      </w:r>
    </w:p>
    <w:p w14:paraId="4AE60BBC" w14:textId="7835D2DB" w:rsidR="006D1792" w:rsidRPr="001F7438" w:rsidRDefault="00555C55"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2) </w:t>
      </w:r>
      <w:r w:rsidR="006D1792" w:rsidRPr="001F7438">
        <w:rPr>
          <w:rFonts w:ascii="Times New Roman" w:eastAsia="Times New Roman" w:hAnsi="Times New Roman" w:cs="Times New Roman"/>
          <w:bCs/>
          <w:sz w:val="24"/>
          <w:szCs w:val="24"/>
          <w:bdr w:val="none" w:sz="0" w:space="0" w:color="auto" w:frame="1"/>
          <w:lang w:eastAsia="et-EE"/>
        </w:rPr>
        <w:t>tagama vähese tähtsusega abi andmise korral andmete kandmise registrisse ja vähese tähtsusega abi registrisse ning muude konkurentsiseaduse 6. peatükis sätestatud kohustuste täitmise;</w:t>
      </w:r>
    </w:p>
    <w:p w14:paraId="765D07FB" w14:textId="5D9D577E" w:rsidR="006D1792" w:rsidRPr="001F7438" w:rsidRDefault="00555C55"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3) </w:t>
      </w:r>
      <w:r w:rsidR="006D1792" w:rsidRPr="001F7438">
        <w:rPr>
          <w:rFonts w:ascii="Times New Roman" w:eastAsia="Times New Roman" w:hAnsi="Times New Roman" w:cs="Times New Roman"/>
          <w:bCs/>
          <w:sz w:val="24"/>
          <w:szCs w:val="24"/>
          <w:bdr w:val="none" w:sz="0" w:space="0" w:color="auto" w:frame="1"/>
          <w:lang w:eastAsia="et-EE"/>
        </w:rPr>
        <w:t>säilitama vähese tähtsusega abi andmise korral toetuse taotlemise, andmise, kulu abikõlblikkust tõendavate ja muude dokumentide ning teabega seotud tõendeid kümme aastat viimase taotluse rahuldamise otsuse tegemisest arvates;</w:t>
      </w:r>
    </w:p>
    <w:p w14:paraId="0AE857C5" w14:textId="28A5808E" w:rsidR="00433A99" w:rsidRPr="001F7438" w:rsidRDefault="00555C55" w:rsidP="001F7438">
      <w:pPr>
        <w:pStyle w:val="Vahedeta"/>
        <w:jc w:val="both"/>
        <w:rPr>
          <w:rFonts w:ascii="Times New Roman" w:eastAsia="Times New Roman" w:hAnsi="Times New Roman" w:cs="Times New Roman"/>
          <w:bCs/>
          <w:sz w:val="24"/>
          <w:szCs w:val="24"/>
          <w:bdr w:val="none" w:sz="0" w:space="0" w:color="auto" w:frame="1"/>
          <w:lang w:eastAsia="et-EE"/>
        </w:rPr>
      </w:pPr>
      <w:r w:rsidRPr="001F7438">
        <w:rPr>
          <w:rFonts w:ascii="Times New Roman" w:eastAsia="Times New Roman" w:hAnsi="Times New Roman" w:cs="Times New Roman"/>
          <w:bCs/>
          <w:sz w:val="24"/>
          <w:szCs w:val="24"/>
          <w:bdr w:val="none" w:sz="0" w:space="0" w:color="auto" w:frame="1"/>
          <w:lang w:eastAsia="et-EE"/>
        </w:rPr>
        <w:t xml:space="preserve">4) </w:t>
      </w:r>
      <w:r w:rsidR="006D1792" w:rsidRPr="001F7438">
        <w:rPr>
          <w:rFonts w:ascii="Times New Roman" w:eastAsia="Times New Roman" w:hAnsi="Times New Roman" w:cs="Times New Roman"/>
          <w:bCs/>
          <w:sz w:val="24"/>
          <w:szCs w:val="24"/>
          <w:bdr w:val="none" w:sz="0" w:space="0" w:color="auto" w:frame="1"/>
          <w:lang w:eastAsia="et-EE"/>
        </w:rPr>
        <w:t xml:space="preserve">kontrollima </w:t>
      </w:r>
      <w:r w:rsidR="003C4172" w:rsidRPr="001F7438">
        <w:rPr>
          <w:rFonts w:ascii="Times New Roman" w:eastAsia="Times New Roman" w:hAnsi="Times New Roman" w:cs="Times New Roman"/>
          <w:bCs/>
          <w:sz w:val="24"/>
          <w:szCs w:val="24"/>
          <w:bdr w:val="none" w:sz="0" w:space="0" w:color="auto" w:frame="1"/>
          <w:lang w:eastAsia="et-EE"/>
        </w:rPr>
        <w:t>toetatud tegevuste</w:t>
      </w:r>
      <w:r w:rsidR="006D1792" w:rsidRPr="001F7438">
        <w:rPr>
          <w:rFonts w:ascii="Times New Roman" w:eastAsia="Times New Roman" w:hAnsi="Times New Roman" w:cs="Times New Roman"/>
          <w:bCs/>
          <w:sz w:val="24"/>
          <w:szCs w:val="24"/>
          <w:bdr w:val="none" w:sz="0" w:space="0" w:color="auto" w:frame="1"/>
          <w:lang w:eastAsia="et-EE"/>
        </w:rPr>
        <w:t xml:space="preserve"> elluviimist;</w:t>
      </w:r>
    </w:p>
    <w:p w14:paraId="2181E88C" w14:textId="30F66D60" w:rsidR="00433A99" w:rsidRPr="001F7438" w:rsidRDefault="00555C55" w:rsidP="001F7438">
      <w:pPr>
        <w:pStyle w:val="Vahedeta"/>
        <w:jc w:val="both"/>
        <w:rPr>
          <w:rFonts w:ascii="Times New Roman" w:eastAsia="Times New Roman" w:hAnsi="Times New Roman" w:cs="Times New Roman"/>
          <w:sz w:val="24"/>
          <w:szCs w:val="24"/>
          <w:bdr w:val="none" w:sz="0" w:space="0" w:color="auto" w:frame="1"/>
          <w:lang w:eastAsia="et-EE"/>
        </w:rPr>
      </w:pPr>
      <w:r w:rsidRPr="001F7438">
        <w:rPr>
          <w:rFonts w:ascii="Times New Roman" w:eastAsia="Times New Roman" w:hAnsi="Times New Roman" w:cs="Times New Roman"/>
          <w:color w:val="000000"/>
          <w:kern w:val="0"/>
          <w:sz w:val="24"/>
          <w:szCs w:val="24"/>
          <w:lang w:eastAsia="et-EE"/>
          <w14:ligatures w14:val="none"/>
        </w:rPr>
        <w:t xml:space="preserve">5) </w:t>
      </w:r>
      <w:r w:rsidR="00433A99" w:rsidRPr="001F7438">
        <w:rPr>
          <w:rFonts w:ascii="Times New Roman" w:eastAsia="Times New Roman" w:hAnsi="Times New Roman" w:cs="Times New Roman"/>
          <w:color w:val="000000"/>
          <w:kern w:val="0"/>
          <w:sz w:val="24"/>
          <w:szCs w:val="24"/>
          <w:lang w:eastAsia="et-EE"/>
          <w14:ligatures w14:val="none"/>
        </w:rPr>
        <w:t>juhendama taotlejat ja toetuse saajat toetuse andmise ja kasutamise küsimustes;</w:t>
      </w:r>
    </w:p>
    <w:p w14:paraId="5CC9C722" w14:textId="634D3BB2" w:rsidR="00433A99" w:rsidRPr="001F7438" w:rsidRDefault="00555C55" w:rsidP="001F7438">
      <w:pPr>
        <w:pStyle w:val="Vahedeta"/>
        <w:jc w:val="both"/>
        <w:rPr>
          <w:rFonts w:ascii="Times New Roman" w:eastAsia="Times New Roman" w:hAnsi="Times New Roman" w:cs="Times New Roman"/>
          <w:sz w:val="24"/>
          <w:szCs w:val="24"/>
          <w:bdr w:val="none" w:sz="0" w:space="0" w:color="auto" w:frame="1"/>
          <w:lang w:eastAsia="et-EE"/>
        </w:rPr>
      </w:pPr>
      <w:r w:rsidRPr="001F7438">
        <w:rPr>
          <w:rFonts w:ascii="Times New Roman" w:eastAsia="Times New Roman" w:hAnsi="Times New Roman" w:cs="Times New Roman"/>
          <w:color w:val="000000"/>
          <w:kern w:val="0"/>
          <w:sz w:val="24"/>
          <w:szCs w:val="24"/>
          <w:lang w:eastAsia="et-EE"/>
          <w14:ligatures w14:val="none"/>
        </w:rPr>
        <w:t xml:space="preserve">6) </w:t>
      </w:r>
      <w:r w:rsidR="00433A99" w:rsidRPr="001F7438">
        <w:rPr>
          <w:rFonts w:ascii="Times New Roman" w:eastAsia="Times New Roman" w:hAnsi="Times New Roman" w:cs="Times New Roman"/>
          <w:color w:val="000000"/>
          <w:kern w:val="0"/>
          <w:sz w:val="24"/>
          <w:szCs w:val="24"/>
          <w:lang w:eastAsia="et-EE"/>
          <w14:ligatures w14:val="none"/>
        </w:rPr>
        <w:t>korraldama taotluse vastuvõtmise, registreerimise, menetlemise ja säilitamise;</w:t>
      </w:r>
    </w:p>
    <w:p w14:paraId="04ADAAA5" w14:textId="770DEA57" w:rsidR="003C4172" w:rsidRPr="001F7438" w:rsidRDefault="00555C55" w:rsidP="001F7438">
      <w:pPr>
        <w:pStyle w:val="Vahedeta"/>
        <w:jc w:val="both"/>
        <w:rPr>
          <w:rFonts w:ascii="Times New Roman" w:eastAsia="Times New Roman" w:hAnsi="Times New Roman" w:cs="Times New Roman"/>
          <w:sz w:val="24"/>
          <w:szCs w:val="24"/>
          <w:bdr w:val="none" w:sz="0" w:space="0" w:color="auto" w:frame="1"/>
          <w:lang w:eastAsia="et-EE"/>
        </w:rPr>
      </w:pPr>
      <w:r w:rsidRPr="001F7438">
        <w:rPr>
          <w:rFonts w:ascii="Times New Roman" w:eastAsia="Times New Roman" w:hAnsi="Times New Roman" w:cs="Times New Roman"/>
          <w:color w:val="000000"/>
          <w:kern w:val="0"/>
          <w:sz w:val="24"/>
          <w:szCs w:val="24"/>
          <w:lang w:eastAsia="et-EE"/>
          <w14:ligatures w14:val="none"/>
        </w:rPr>
        <w:t xml:space="preserve">7) </w:t>
      </w:r>
      <w:r w:rsidR="00433A99" w:rsidRPr="001F7438">
        <w:rPr>
          <w:rFonts w:ascii="Times New Roman" w:eastAsia="Times New Roman" w:hAnsi="Times New Roman" w:cs="Times New Roman"/>
          <w:color w:val="000000"/>
          <w:kern w:val="0"/>
          <w:sz w:val="24"/>
          <w:szCs w:val="24"/>
          <w:lang w:eastAsia="et-EE"/>
          <w14:ligatures w14:val="none"/>
        </w:rPr>
        <w:t>lahendama toetuse andja otsuse või toimingu peale esitatud vaide.</w:t>
      </w:r>
    </w:p>
    <w:p w14:paraId="05A13ADD" w14:textId="77777777" w:rsidR="00503002" w:rsidRDefault="00503002" w:rsidP="001F7438">
      <w:pPr>
        <w:pStyle w:val="Vahedeta"/>
        <w:jc w:val="both"/>
        <w:rPr>
          <w:rFonts w:ascii="Times New Roman" w:hAnsi="Times New Roman" w:cs="Times New Roman"/>
          <w:sz w:val="24"/>
          <w:szCs w:val="24"/>
        </w:rPr>
      </w:pPr>
    </w:p>
    <w:p w14:paraId="778A2204" w14:textId="77777777" w:rsidR="002F3A15" w:rsidRDefault="002F3A15" w:rsidP="001F7438">
      <w:pPr>
        <w:pStyle w:val="Vahedeta"/>
        <w:jc w:val="both"/>
        <w:rPr>
          <w:rFonts w:ascii="Times New Roman" w:hAnsi="Times New Roman" w:cs="Times New Roman"/>
          <w:sz w:val="24"/>
          <w:szCs w:val="24"/>
        </w:rPr>
      </w:pPr>
    </w:p>
    <w:p w14:paraId="288943B6" w14:textId="77777777" w:rsidR="002F3A15" w:rsidRDefault="002F3A15" w:rsidP="001F7438">
      <w:pPr>
        <w:pStyle w:val="Vahedeta"/>
        <w:jc w:val="both"/>
        <w:rPr>
          <w:rFonts w:ascii="Times New Roman" w:hAnsi="Times New Roman" w:cs="Times New Roman"/>
          <w:sz w:val="24"/>
          <w:szCs w:val="24"/>
        </w:rPr>
      </w:pPr>
    </w:p>
    <w:p w14:paraId="1173AB05" w14:textId="77777777" w:rsidR="002F3A15" w:rsidRDefault="002F3A15" w:rsidP="001F7438">
      <w:pPr>
        <w:pStyle w:val="Vahedeta"/>
        <w:jc w:val="both"/>
        <w:rPr>
          <w:rFonts w:ascii="Times New Roman" w:hAnsi="Times New Roman" w:cs="Times New Roman"/>
          <w:sz w:val="24"/>
          <w:szCs w:val="24"/>
        </w:rPr>
      </w:pPr>
    </w:p>
    <w:p w14:paraId="1D1CED69" w14:textId="77777777" w:rsidR="002F3A15" w:rsidRDefault="002F3A15" w:rsidP="001F7438">
      <w:pPr>
        <w:pStyle w:val="Vahedeta"/>
        <w:jc w:val="both"/>
        <w:rPr>
          <w:rFonts w:ascii="Times New Roman" w:hAnsi="Times New Roman" w:cs="Times New Roman"/>
          <w:sz w:val="24"/>
          <w:szCs w:val="24"/>
        </w:rPr>
      </w:pPr>
    </w:p>
    <w:p w14:paraId="3917911D" w14:textId="77777777" w:rsidR="002F3A15" w:rsidRDefault="002F3A15" w:rsidP="001F7438">
      <w:pPr>
        <w:pStyle w:val="Vahedeta"/>
        <w:jc w:val="both"/>
        <w:rPr>
          <w:rFonts w:ascii="Times New Roman" w:hAnsi="Times New Roman" w:cs="Times New Roman"/>
          <w:sz w:val="24"/>
          <w:szCs w:val="24"/>
        </w:rPr>
      </w:pPr>
    </w:p>
    <w:p w14:paraId="63409AFB" w14:textId="77777777" w:rsidR="002F3A15" w:rsidRPr="001F7438" w:rsidRDefault="002F3A15" w:rsidP="001F7438">
      <w:pPr>
        <w:pStyle w:val="Vahedeta"/>
        <w:jc w:val="both"/>
        <w:rPr>
          <w:rFonts w:ascii="Times New Roman" w:hAnsi="Times New Roman" w:cs="Times New Roman"/>
          <w:sz w:val="24"/>
          <w:szCs w:val="24"/>
        </w:rPr>
      </w:pPr>
    </w:p>
    <w:p w14:paraId="0D516E26" w14:textId="1D3472FA" w:rsidR="00433A99" w:rsidRPr="001F7438" w:rsidRDefault="00433A99" w:rsidP="0097593A">
      <w:pPr>
        <w:pStyle w:val="Vahedeta"/>
        <w:jc w:val="center"/>
        <w:rPr>
          <w:rFonts w:ascii="Times New Roman" w:eastAsia="Times New Roman" w:hAnsi="Times New Roman" w:cs="Times New Roman"/>
          <w:b/>
          <w:bCs/>
          <w:sz w:val="24"/>
          <w:szCs w:val="24"/>
          <w:bdr w:val="none" w:sz="0" w:space="0" w:color="auto" w:frame="1"/>
          <w:lang w:eastAsia="et-EE"/>
        </w:rPr>
      </w:pPr>
      <w:r w:rsidRPr="001F7438">
        <w:rPr>
          <w:rFonts w:ascii="Times New Roman" w:eastAsia="Times New Roman" w:hAnsi="Times New Roman" w:cs="Times New Roman"/>
          <w:b/>
          <w:bCs/>
          <w:sz w:val="24"/>
          <w:szCs w:val="24"/>
          <w:bdr w:val="none" w:sz="0" w:space="0" w:color="auto" w:frame="1"/>
          <w:lang w:eastAsia="et-EE"/>
        </w:rPr>
        <w:t>7. peatükk</w:t>
      </w:r>
    </w:p>
    <w:p w14:paraId="07FB69F8" w14:textId="5B0F806C" w:rsidR="00433A99" w:rsidRPr="001F7438" w:rsidRDefault="00433A99" w:rsidP="0097593A">
      <w:pPr>
        <w:pStyle w:val="Vahedeta"/>
        <w:jc w:val="center"/>
        <w:rPr>
          <w:rFonts w:ascii="Times New Roman" w:eastAsia="Times New Roman" w:hAnsi="Times New Roman" w:cs="Times New Roman"/>
          <w:b/>
          <w:bCs/>
          <w:sz w:val="24"/>
          <w:szCs w:val="24"/>
          <w:bdr w:val="none" w:sz="0" w:space="0" w:color="auto" w:frame="1"/>
          <w:lang w:eastAsia="et-EE"/>
        </w:rPr>
      </w:pPr>
      <w:r w:rsidRPr="001F7438">
        <w:rPr>
          <w:rFonts w:ascii="Times New Roman" w:eastAsia="Times New Roman" w:hAnsi="Times New Roman" w:cs="Times New Roman"/>
          <w:b/>
          <w:bCs/>
          <w:sz w:val="24"/>
          <w:szCs w:val="24"/>
          <w:bdr w:val="none" w:sz="0" w:space="0" w:color="auto" w:frame="1"/>
          <w:lang w:eastAsia="et-EE"/>
        </w:rPr>
        <w:t>Vaidemenetlus</w:t>
      </w:r>
    </w:p>
    <w:p w14:paraId="40353602" w14:textId="77777777" w:rsidR="001F7438" w:rsidRDefault="001F7438" w:rsidP="001F7438">
      <w:pPr>
        <w:pStyle w:val="Vahedeta"/>
        <w:jc w:val="both"/>
        <w:rPr>
          <w:rFonts w:ascii="Times New Roman" w:eastAsia="Times New Roman" w:hAnsi="Times New Roman" w:cs="Times New Roman"/>
          <w:b/>
          <w:bCs/>
          <w:color w:val="000000"/>
          <w:kern w:val="0"/>
          <w:sz w:val="24"/>
          <w:szCs w:val="24"/>
          <w:lang w:eastAsia="et-EE"/>
          <w14:ligatures w14:val="none"/>
        </w:rPr>
      </w:pPr>
    </w:p>
    <w:p w14:paraId="786FC886" w14:textId="73BA8A86" w:rsidR="00433A99" w:rsidRPr="001F7438" w:rsidRDefault="00433A99" w:rsidP="001F7438">
      <w:pPr>
        <w:pStyle w:val="Vahedeta"/>
        <w:jc w:val="both"/>
        <w:rPr>
          <w:rFonts w:ascii="Times New Roman" w:eastAsia="Times New Roman" w:hAnsi="Times New Roman" w:cs="Times New Roman"/>
          <w:b/>
          <w:bCs/>
          <w:sz w:val="24"/>
          <w:szCs w:val="24"/>
          <w:bdr w:val="none" w:sz="0" w:space="0" w:color="auto" w:frame="1"/>
          <w:lang w:eastAsia="et-EE"/>
        </w:rPr>
      </w:pPr>
      <w:r w:rsidRPr="001F7438">
        <w:rPr>
          <w:rFonts w:ascii="Times New Roman" w:eastAsia="Times New Roman" w:hAnsi="Times New Roman" w:cs="Times New Roman"/>
          <w:b/>
          <w:bCs/>
          <w:color w:val="000000"/>
          <w:kern w:val="0"/>
          <w:sz w:val="24"/>
          <w:szCs w:val="24"/>
          <w:lang w:eastAsia="et-EE"/>
          <w14:ligatures w14:val="none"/>
        </w:rPr>
        <w:t>§ 2</w:t>
      </w:r>
      <w:r w:rsidR="00487B8F">
        <w:rPr>
          <w:rFonts w:ascii="Times New Roman" w:eastAsia="Times New Roman" w:hAnsi="Times New Roman" w:cs="Times New Roman"/>
          <w:b/>
          <w:bCs/>
          <w:color w:val="000000"/>
          <w:kern w:val="0"/>
          <w:sz w:val="24"/>
          <w:szCs w:val="24"/>
          <w:lang w:eastAsia="et-EE"/>
          <w14:ligatures w14:val="none"/>
        </w:rPr>
        <w:t>1</w:t>
      </w:r>
      <w:r w:rsidRPr="001F7438">
        <w:rPr>
          <w:rFonts w:ascii="Times New Roman" w:eastAsia="Times New Roman" w:hAnsi="Times New Roman" w:cs="Times New Roman"/>
          <w:b/>
          <w:bCs/>
          <w:color w:val="000000"/>
          <w:kern w:val="0"/>
          <w:sz w:val="24"/>
          <w:szCs w:val="24"/>
          <w:lang w:eastAsia="et-EE"/>
          <w14:ligatures w14:val="none"/>
        </w:rPr>
        <w:t xml:space="preserve">. </w:t>
      </w:r>
      <w:r w:rsidRPr="001F7438">
        <w:rPr>
          <w:rFonts w:ascii="Times New Roman" w:eastAsia="Times New Roman" w:hAnsi="Times New Roman" w:cs="Times New Roman"/>
          <w:b/>
          <w:bCs/>
          <w:sz w:val="24"/>
          <w:szCs w:val="24"/>
          <w:bdr w:val="none" w:sz="0" w:space="0" w:color="auto" w:frame="1"/>
          <w:lang w:eastAsia="et-EE"/>
        </w:rPr>
        <w:t>Vaide esitamine ja menetlemine</w:t>
      </w:r>
    </w:p>
    <w:p w14:paraId="22EAA711" w14:textId="77777777" w:rsidR="0096658A" w:rsidRDefault="0096658A" w:rsidP="001F7438">
      <w:pPr>
        <w:pStyle w:val="Vahedeta"/>
        <w:jc w:val="both"/>
        <w:rPr>
          <w:rFonts w:ascii="Times New Roman" w:eastAsia="Times New Roman" w:hAnsi="Times New Roman" w:cs="Times New Roman"/>
          <w:sz w:val="24"/>
          <w:szCs w:val="24"/>
          <w:bdr w:val="none" w:sz="0" w:space="0" w:color="auto" w:frame="1"/>
          <w:lang w:eastAsia="et-EE"/>
        </w:rPr>
      </w:pPr>
    </w:p>
    <w:p w14:paraId="31BBF3D6" w14:textId="1EE06E0D" w:rsidR="00433A99" w:rsidRPr="001F7438" w:rsidRDefault="00433A99" w:rsidP="001F7438">
      <w:pPr>
        <w:pStyle w:val="Vahedeta"/>
        <w:jc w:val="both"/>
        <w:rPr>
          <w:rFonts w:ascii="Times New Roman" w:eastAsia="Times New Roman" w:hAnsi="Times New Roman" w:cs="Times New Roman"/>
          <w:sz w:val="24"/>
          <w:szCs w:val="24"/>
          <w:bdr w:val="none" w:sz="0" w:space="0" w:color="auto" w:frame="1"/>
          <w:lang w:eastAsia="et-EE"/>
        </w:rPr>
      </w:pPr>
      <w:r w:rsidRPr="001F7438">
        <w:rPr>
          <w:rFonts w:ascii="Times New Roman" w:eastAsia="Times New Roman" w:hAnsi="Times New Roman" w:cs="Times New Roman"/>
          <w:sz w:val="24"/>
          <w:szCs w:val="24"/>
          <w:bdr w:val="none" w:sz="0" w:space="0" w:color="auto" w:frame="1"/>
          <w:lang w:eastAsia="et-EE"/>
        </w:rPr>
        <w:t>Toetuse saaja otsuse või toimingu peale võib esitada vaide haldusmenetluse seaduses sätestatud korras. Vaide lahendab toetuse andja.</w:t>
      </w:r>
    </w:p>
    <w:p w14:paraId="172F515F" w14:textId="77777777" w:rsidR="00433A99" w:rsidRPr="001F7438" w:rsidRDefault="00433A99" w:rsidP="001F7438">
      <w:pPr>
        <w:pStyle w:val="Vahedeta"/>
        <w:jc w:val="both"/>
        <w:rPr>
          <w:rFonts w:ascii="Times New Roman" w:hAnsi="Times New Roman" w:cs="Times New Roman"/>
          <w:sz w:val="24"/>
          <w:szCs w:val="24"/>
        </w:rPr>
      </w:pPr>
    </w:p>
    <w:p w14:paraId="342794E1" w14:textId="77777777" w:rsidR="00433A99" w:rsidRDefault="00433A99" w:rsidP="001F7438">
      <w:pPr>
        <w:pStyle w:val="Vahedeta"/>
        <w:jc w:val="both"/>
        <w:rPr>
          <w:rFonts w:ascii="Times New Roman" w:hAnsi="Times New Roman" w:cs="Times New Roman"/>
          <w:sz w:val="24"/>
          <w:szCs w:val="24"/>
        </w:rPr>
      </w:pPr>
    </w:p>
    <w:p w14:paraId="5D1098EB" w14:textId="77777777" w:rsidR="001F7438" w:rsidRPr="001F7438" w:rsidRDefault="001F7438" w:rsidP="001F7438">
      <w:pPr>
        <w:pStyle w:val="Vahedeta"/>
        <w:jc w:val="both"/>
        <w:rPr>
          <w:rFonts w:ascii="Times New Roman" w:hAnsi="Times New Roman" w:cs="Times New Roman"/>
          <w:sz w:val="24"/>
          <w:szCs w:val="24"/>
        </w:rPr>
      </w:pPr>
    </w:p>
    <w:p w14:paraId="32F8643A" w14:textId="0E720566" w:rsidR="0070015A" w:rsidRPr="001F7438" w:rsidRDefault="0070015A" w:rsidP="001F7438">
      <w:pPr>
        <w:pStyle w:val="Vahedeta"/>
        <w:jc w:val="both"/>
        <w:rPr>
          <w:rFonts w:ascii="Times New Roman" w:hAnsi="Times New Roman" w:cs="Times New Roman"/>
          <w:bCs/>
          <w:sz w:val="24"/>
          <w:szCs w:val="24"/>
        </w:rPr>
      </w:pPr>
      <w:r w:rsidRPr="001F7438">
        <w:rPr>
          <w:rFonts w:ascii="Times New Roman" w:hAnsi="Times New Roman" w:cs="Times New Roman"/>
          <w:bCs/>
          <w:sz w:val="24"/>
          <w:szCs w:val="24"/>
        </w:rPr>
        <w:t>(allkirjastatud digitaalselt)</w:t>
      </w:r>
    </w:p>
    <w:p w14:paraId="7E29D16B" w14:textId="77777777" w:rsidR="0070015A" w:rsidRPr="001F7438" w:rsidRDefault="0070015A" w:rsidP="001F7438">
      <w:pPr>
        <w:pStyle w:val="Vahedeta"/>
        <w:jc w:val="both"/>
        <w:rPr>
          <w:rFonts w:ascii="Times New Roman" w:hAnsi="Times New Roman" w:cs="Times New Roman"/>
          <w:bCs/>
          <w:sz w:val="24"/>
          <w:szCs w:val="24"/>
        </w:rPr>
      </w:pPr>
      <w:r w:rsidRPr="001F7438">
        <w:rPr>
          <w:rFonts w:ascii="Times New Roman" w:hAnsi="Times New Roman" w:cs="Times New Roman"/>
          <w:bCs/>
          <w:sz w:val="24"/>
          <w:szCs w:val="24"/>
        </w:rPr>
        <w:t>Lauri Läänemets</w:t>
      </w:r>
    </w:p>
    <w:p w14:paraId="2553F999" w14:textId="77777777" w:rsidR="0070015A" w:rsidRPr="001F7438" w:rsidRDefault="0070015A" w:rsidP="001F7438">
      <w:pPr>
        <w:pStyle w:val="Vahedeta"/>
        <w:jc w:val="both"/>
        <w:rPr>
          <w:rFonts w:ascii="Times New Roman" w:hAnsi="Times New Roman" w:cs="Times New Roman"/>
          <w:bCs/>
          <w:sz w:val="24"/>
          <w:szCs w:val="24"/>
        </w:rPr>
      </w:pPr>
      <w:r w:rsidRPr="001F7438">
        <w:rPr>
          <w:rFonts w:ascii="Times New Roman" w:hAnsi="Times New Roman" w:cs="Times New Roman"/>
          <w:bCs/>
          <w:sz w:val="24"/>
          <w:szCs w:val="24"/>
        </w:rPr>
        <w:t>siseminister</w:t>
      </w:r>
    </w:p>
    <w:p w14:paraId="219B22A6" w14:textId="77777777" w:rsidR="0070015A" w:rsidRPr="001F7438" w:rsidRDefault="0070015A" w:rsidP="001F7438">
      <w:pPr>
        <w:pStyle w:val="Vahedeta"/>
        <w:jc w:val="both"/>
        <w:rPr>
          <w:rFonts w:ascii="Times New Roman" w:hAnsi="Times New Roman" w:cs="Times New Roman"/>
          <w:bCs/>
          <w:sz w:val="24"/>
          <w:szCs w:val="24"/>
        </w:rPr>
      </w:pPr>
    </w:p>
    <w:p w14:paraId="578CF965" w14:textId="77777777" w:rsidR="0070015A" w:rsidRPr="001F7438" w:rsidRDefault="0070015A" w:rsidP="001F7438">
      <w:pPr>
        <w:pStyle w:val="Vahedeta"/>
        <w:jc w:val="both"/>
        <w:rPr>
          <w:rFonts w:ascii="Times New Roman" w:hAnsi="Times New Roman" w:cs="Times New Roman"/>
          <w:bCs/>
          <w:sz w:val="24"/>
          <w:szCs w:val="24"/>
        </w:rPr>
      </w:pPr>
    </w:p>
    <w:p w14:paraId="33E203F5" w14:textId="4745DD7D" w:rsidR="0070015A" w:rsidRPr="001F7438" w:rsidRDefault="0070015A" w:rsidP="001F7438">
      <w:pPr>
        <w:pStyle w:val="Vahedeta"/>
        <w:jc w:val="both"/>
        <w:rPr>
          <w:rFonts w:ascii="Times New Roman" w:hAnsi="Times New Roman" w:cs="Times New Roman"/>
          <w:bCs/>
          <w:sz w:val="24"/>
          <w:szCs w:val="24"/>
        </w:rPr>
      </w:pPr>
      <w:r w:rsidRPr="001F7438">
        <w:rPr>
          <w:rFonts w:ascii="Times New Roman" w:hAnsi="Times New Roman" w:cs="Times New Roman"/>
          <w:bCs/>
          <w:sz w:val="24"/>
          <w:szCs w:val="24"/>
        </w:rPr>
        <w:t>(allkirjastatud digitaalselt)</w:t>
      </w:r>
    </w:p>
    <w:p w14:paraId="00BEAFF0" w14:textId="77777777" w:rsidR="0070015A" w:rsidRPr="001F7438" w:rsidRDefault="0070015A" w:rsidP="001F7438">
      <w:pPr>
        <w:pStyle w:val="Vahedeta"/>
        <w:jc w:val="both"/>
        <w:rPr>
          <w:rFonts w:ascii="Times New Roman" w:hAnsi="Times New Roman" w:cs="Times New Roman"/>
          <w:bCs/>
          <w:sz w:val="24"/>
          <w:szCs w:val="24"/>
        </w:rPr>
      </w:pPr>
      <w:r w:rsidRPr="001F7438">
        <w:rPr>
          <w:rFonts w:ascii="Times New Roman" w:hAnsi="Times New Roman" w:cs="Times New Roman"/>
          <w:bCs/>
          <w:sz w:val="24"/>
          <w:szCs w:val="24"/>
        </w:rPr>
        <w:t>Tarmo Miilits</w:t>
      </w:r>
    </w:p>
    <w:p w14:paraId="64DBCE80" w14:textId="238EBB6B" w:rsidR="00047E91" w:rsidRPr="001F7438" w:rsidRDefault="0070015A" w:rsidP="001F7438">
      <w:pPr>
        <w:pStyle w:val="Vahedeta"/>
        <w:jc w:val="both"/>
        <w:rPr>
          <w:rFonts w:ascii="Times New Roman" w:hAnsi="Times New Roman" w:cs="Times New Roman"/>
          <w:bCs/>
          <w:sz w:val="24"/>
          <w:szCs w:val="24"/>
        </w:rPr>
      </w:pPr>
      <w:r w:rsidRPr="001F7438">
        <w:rPr>
          <w:rFonts w:ascii="Times New Roman" w:hAnsi="Times New Roman" w:cs="Times New Roman"/>
          <w:bCs/>
          <w:sz w:val="24"/>
          <w:szCs w:val="24"/>
        </w:rPr>
        <w:t xml:space="preserve">kantsler </w:t>
      </w:r>
    </w:p>
    <w:sectPr w:rsidR="00047E91" w:rsidRPr="001F743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124C5" w14:textId="77777777" w:rsidR="00167896" w:rsidRDefault="00167896" w:rsidP="00167896">
      <w:pPr>
        <w:spacing w:after="0" w:line="240" w:lineRule="auto"/>
      </w:pPr>
      <w:r>
        <w:separator/>
      </w:r>
    </w:p>
  </w:endnote>
  <w:endnote w:type="continuationSeparator" w:id="0">
    <w:p w14:paraId="019DC98A" w14:textId="77777777" w:rsidR="00167896" w:rsidRDefault="00167896" w:rsidP="0016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2028735"/>
      <w:docPartObj>
        <w:docPartGallery w:val="Page Numbers (Bottom of Page)"/>
        <w:docPartUnique/>
      </w:docPartObj>
    </w:sdtPr>
    <w:sdtEndPr>
      <w:rPr>
        <w:rFonts w:ascii="Times New Roman" w:hAnsi="Times New Roman" w:cs="Times New Roman"/>
        <w:sz w:val="24"/>
        <w:szCs w:val="24"/>
      </w:rPr>
    </w:sdtEndPr>
    <w:sdtContent>
      <w:p w14:paraId="66E2A4B9" w14:textId="5BD9574D" w:rsidR="00433A99" w:rsidRPr="00433A99" w:rsidRDefault="00433A99">
        <w:pPr>
          <w:pStyle w:val="Jalus"/>
          <w:jc w:val="center"/>
          <w:rPr>
            <w:rFonts w:ascii="Times New Roman" w:hAnsi="Times New Roman" w:cs="Times New Roman"/>
            <w:sz w:val="24"/>
            <w:szCs w:val="24"/>
          </w:rPr>
        </w:pPr>
        <w:r w:rsidRPr="00433A99">
          <w:rPr>
            <w:rFonts w:ascii="Times New Roman" w:hAnsi="Times New Roman" w:cs="Times New Roman"/>
            <w:sz w:val="24"/>
            <w:szCs w:val="24"/>
          </w:rPr>
          <w:fldChar w:fldCharType="begin"/>
        </w:r>
        <w:r w:rsidRPr="00433A99">
          <w:rPr>
            <w:rFonts w:ascii="Times New Roman" w:hAnsi="Times New Roman" w:cs="Times New Roman"/>
            <w:sz w:val="24"/>
            <w:szCs w:val="24"/>
          </w:rPr>
          <w:instrText>PAGE   \* MERGEFORMAT</w:instrText>
        </w:r>
        <w:r w:rsidRPr="00433A99">
          <w:rPr>
            <w:rFonts w:ascii="Times New Roman" w:hAnsi="Times New Roman" w:cs="Times New Roman"/>
            <w:sz w:val="24"/>
            <w:szCs w:val="24"/>
          </w:rPr>
          <w:fldChar w:fldCharType="separate"/>
        </w:r>
        <w:r w:rsidRPr="00433A99">
          <w:rPr>
            <w:rFonts w:ascii="Times New Roman" w:hAnsi="Times New Roman" w:cs="Times New Roman"/>
            <w:sz w:val="24"/>
            <w:szCs w:val="24"/>
          </w:rPr>
          <w:t>2</w:t>
        </w:r>
        <w:r w:rsidRPr="00433A99">
          <w:rPr>
            <w:rFonts w:ascii="Times New Roman" w:hAnsi="Times New Roman" w:cs="Times New Roman"/>
            <w:sz w:val="24"/>
            <w:szCs w:val="24"/>
          </w:rPr>
          <w:fldChar w:fldCharType="end"/>
        </w:r>
      </w:p>
    </w:sdtContent>
  </w:sdt>
  <w:p w14:paraId="20A9D0A6" w14:textId="77777777" w:rsidR="00433A99" w:rsidRDefault="00433A9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EFF36" w14:textId="77777777" w:rsidR="00167896" w:rsidRDefault="00167896" w:rsidP="00167896">
      <w:pPr>
        <w:spacing w:after="0" w:line="240" w:lineRule="auto"/>
      </w:pPr>
      <w:r>
        <w:separator/>
      </w:r>
    </w:p>
  </w:footnote>
  <w:footnote w:type="continuationSeparator" w:id="0">
    <w:p w14:paraId="66F43AA9" w14:textId="77777777" w:rsidR="00167896" w:rsidRDefault="00167896" w:rsidP="00167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71EA"/>
    <w:multiLevelType w:val="hybridMultilevel"/>
    <w:tmpl w:val="D18EAE4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1C3381A"/>
    <w:multiLevelType w:val="hybridMultilevel"/>
    <w:tmpl w:val="694C1AE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3C41E8E"/>
    <w:multiLevelType w:val="hybridMultilevel"/>
    <w:tmpl w:val="2004B5A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5496BB5"/>
    <w:multiLevelType w:val="hybridMultilevel"/>
    <w:tmpl w:val="ACE07B96"/>
    <w:lvl w:ilvl="0" w:tplc="C7348A08">
      <w:start w:val="1"/>
      <w:numFmt w:val="decimal"/>
      <w:lvlText w:val="(%1)"/>
      <w:lvlJc w:val="left"/>
      <w:pPr>
        <w:ind w:left="360" w:hanging="360"/>
      </w:pPr>
      <w:rPr>
        <w:rFonts w:ascii="Times New Roman" w:eastAsiaTheme="minorHAnsi" w:hAnsi="Times New Roman" w:cs="Times New Roman" w:hint="default"/>
        <w:b w:val="0"/>
        <w:color w:val="auto"/>
        <w:sz w:val="24"/>
        <w:szCs w:val="3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7475B88"/>
    <w:multiLevelType w:val="hybridMultilevel"/>
    <w:tmpl w:val="470C2858"/>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0F904AC0"/>
    <w:multiLevelType w:val="multilevel"/>
    <w:tmpl w:val="D754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A41D3"/>
    <w:multiLevelType w:val="hybridMultilevel"/>
    <w:tmpl w:val="4A8E7A16"/>
    <w:lvl w:ilvl="0" w:tplc="0630A716">
      <w:start w:val="1"/>
      <w:numFmt w:val="decimal"/>
      <w:lvlText w:val="(%1)"/>
      <w:lvlJc w:val="left"/>
      <w:pPr>
        <w:ind w:left="360" w:hanging="360"/>
      </w:pPr>
      <w:rPr>
        <w:rFonts w:hint="default"/>
      </w:rPr>
    </w:lvl>
    <w:lvl w:ilvl="1" w:tplc="75244BAC">
      <w:start w:val="1"/>
      <w:numFmt w:val="decimal"/>
      <w:lvlText w:val="%2)"/>
      <w:lvlJc w:val="left"/>
      <w:pPr>
        <w:ind w:left="360" w:hanging="360"/>
      </w:pPr>
      <w:rPr>
        <w:rFonts w:ascii="Times New Roman" w:eastAsia="Times New Roman" w:hAnsi="Times New Roman" w:cs="Times New Roman"/>
      </w:rPr>
    </w:lvl>
    <w:lvl w:ilvl="2" w:tplc="BD38BE70">
      <w:start w:val="1"/>
      <w:numFmt w:val="decimal"/>
      <w:lvlText w:val="%3)"/>
      <w:lvlJc w:val="right"/>
      <w:pPr>
        <w:ind w:left="463" w:hanging="180"/>
      </w:pPr>
      <w:rPr>
        <w:rFonts w:ascii="Times New Roman" w:eastAsia="Times New Roman" w:hAnsi="Times New Roman" w:cs="Times New Roman"/>
      </w:rPr>
    </w:lvl>
    <w:lvl w:ilvl="3" w:tplc="0425000F">
      <w:start w:val="1"/>
      <w:numFmt w:val="decimal"/>
      <w:lvlText w:val="%4."/>
      <w:lvlJc w:val="left"/>
      <w:pPr>
        <w:ind w:left="2520" w:hanging="360"/>
      </w:pPr>
    </w:lvl>
    <w:lvl w:ilvl="4" w:tplc="211EEAEA">
      <w:start w:val="19"/>
      <w:numFmt w:val="decimal"/>
      <w:lvlText w:val="%5"/>
      <w:lvlJc w:val="left"/>
      <w:pPr>
        <w:ind w:left="3240" w:hanging="360"/>
      </w:pPr>
      <w:rPr>
        <w:rFonts w:hint="default"/>
      </w:r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53F53BF"/>
    <w:multiLevelType w:val="multilevel"/>
    <w:tmpl w:val="F8E6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54EDD"/>
    <w:multiLevelType w:val="hybridMultilevel"/>
    <w:tmpl w:val="E38E633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50D0A2B"/>
    <w:multiLevelType w:val="hybridMultilevel"/>
    <w:tmpl w:val="1DF4670C"/>
    <w:lvl w:ilvl="0" w:tplc="9424BD0C">
      <w:start w:val="1"/>
      <w:numFmt w:val="decimal"/>
      <w:lvlText w:val="%1)"/>
      <w:lvlJc w:val="left"/>
      <w:pPr>
        <w:ind w:left="360" w:hanging="360"/>
      </w:pPr>
      <w:rPr>
        <w:rFonts w:eastAsiaTheme="minorHAnsi" w:hint="default"/>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BB619F8"/>
    <w:multiLevelType w:val="hybridMultilevel"/>
    <w:tmpl w:val="45868876"/>
    <w:lvl w:ilvl="0" w:tplc="DA1E317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D3F0DF2"/>
    <w:multiLevelType w:val="multilevel"/>
    <w:tmpl w:val="5F10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71EE5"/>
    <w:multiLevelType w:val="hybridMultilevel"/>
    <w:tmpl w:val="3D0AFC3A"/>
    <w:lvl w:ilvl="0" w:tplc="C7ACCF7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30579BC"/>
    <w:multiLevelType w:val="hybridMultilevel"/>
    <w:tmpl w:val="A524DFF4"/>
    <w:lvl w:ilvl="0" w:tplc="6B82DB82">
      <w:start w:val="1"/>
      <w:numFmt w:val="decimal"/>
      <w:lvlText w:val="(%1)"/>
      <w:lvlJc w:val="left"/>
      <w:pPr>
        <w:ind w:left="390" w:hanging="390"/>
      </w:pPr>
      <w:rPr>
        <w:rFonts w:eastAsia="Times New Roman" w:hint="default"/>
        <w:color w:val="00000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406678"/>
    <w:multiLevelType w:val="hybridMultilevel"/>
    <w:tmpl w:val="13BC946E"/>
    <w:lvl w:ilvl="0" w:tplc="3F54EE5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75458C3"/>
    <w:multiLevelType w:val="hybridMultilevel"/>
    <w:tmpl w:val="D302A788"/>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F5B53C1"/>
    <w:multiLevelType w:val="multilevel"/>
    <w:tmpl w:val="9774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411F1D"/>
    <w:multiLevelType w:val="hybridMultilevel"/>
    <w:tmpl w:val="04BA92C2"/>
    <w:lvl w:ilvl="0" w:tplc="C658B7E0">
      <w:start w:val="1"/>
      <w:numFmt w:val="decimal"/>
      <w:lvlText w:val="(%1)"/>
      <w:lvlJc w:val="left"/>
      <w:pPr>
        <w:ind w:left="360" w:hanging="360"/>
      </w:pPr>
      <w:rPr>
        <w:rFonts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47D466C5"/>
    <w:multiLevelType w:val="hybridMultilevel"/>
    <w:tmpl w:val="25E89D16"/>
    <w:lvl w:ilvl="0" w:tplc="4A08AD7E">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8F63973"/>
    <w:multiLevelType w:val="hybridMultilevel"/>
    <w:tmpl w:val="106C6FA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4C906939"/>
    <w:multiLevelType w:val="hybridMultilevel"/>
    <w:tmpl w:val="DE7029AE"/>
    <w:lvl w:ilvl="0" w:tplc="AB7068B2">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523F04DF"/>
    <w:multiLevelType w:val="hybridMultilevel"/>
    <w:tmpl w:val="9DD446DE"/>
    <w:lvl w:ilvl="0" w:tplc="04250011">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53EE16E0"/>
    <w:multiLevelType w:val="multilevel"/>
    <w:tmpl w:val="9F04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9A4AC4"/>
    <w:multiLevelType w:val="hybridMultilevel"/>
    <w:tmpl w:val="FAC0444E"/>
    <w:lvl w:ilvl="0" w:tplc="C742B6B0">
      <w:start w:val="1"/>
      <w:numFmt w:val="decimal"/>
      <w:lvlText w:val="%1)"/>
      <w:lvlJc w:val="left"/>
      <w:pPr>
        <w:ind w:left="360" w:hanging="360"/>
      </w:pPr>
      <w:rPr>
        <w:rFonts w:ascii="Times New Roman" w:eastAsiaTheme="minorHAnsi" w:hAnsi="Times New Roman" w:cs="Times New Roman" w:hint="default"/>
        <w:sz w:val="24"/>
        <w:szCs w:val="3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599C02E9"/>
    <w:multiLevelType w:val="multilevel"/>
    <w:tmpl w:val="A034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F7745"/>
    <w:multiLevelType w:val="hybridMultilevel"/>
    <w:tmpl w:val="5484D11C"/>
    <w:lvl w:ilvl="0" w:tplc="D47AC42C">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DFF421B2">
      <w:start w:val="1"/>
      <w:numFmt w:val="decimal"/>
      <w:lvlText w:val="%3)"/>
      <w:lvlJc w:val="right"/>
      <w:pPr>
        <w:ind w:left="463" w:hanging="180"/>
      </w:pPr>
      <w:rPr>
        <w:rFonts w:ascii="Times New Roman" w:eastAsia="Times New Roman" w:hAnsi="Times New Roman" w:cs="Times New Roman"/>
      </w:r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625B1295"/>
    <w:multiLevelType w:val="hybridMultilevel"/>
    <w:tmpl w:val="6464BA44"/>
    <w:lvl w:ilvl="0" w:tplc="5BFC3C0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638A6767"/>
    <w:multiLevelType w:val="hybridMultilevel"/>
    <w:tmpl w:val="141AABCE"/>
    <w:lvl w:ilvl="0" w:tplc="4A203CF0">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656F2EC7"/>
    <w:multiLevelType w:val="multilevel"/>
    <w:tmpl w:val="335A6702"/>
    <w:lvl w:ilvl="0">
      <w:start w:val="1"/>
      <w:numFmt w:val="decimal"/>
      <w:lvlText w:val="§ %1. "/>
      <w:lvlJc w:val="left"/>
      <w:pPr>
        <w:ind w:left="0" w:firstLine="0"/>
      </w:pPr>
      <w:rPr>
        <w:rFonts w:hint="default"/>
        <w:b/>
        <w:bCs/>
        <w:sz w:val="24"/>
        <w:szCs w:val="24"/>
      </w:rPr>
    </w:lvl>
    <w:lvl w:ilvl="1">
      <w:start w:val="1"/>
      <w:numFmt w:val="decimal"/>
      <w:lvlText w:val="(%2)"/>
      <w:lvlJc w:val="left"/>
      <w:pPr>
        <w:tabs>
          <w:tab w:val="num" w:pos="0"/>
        </w:tabs>
        <w:ind w:left="-57" w:firstLine="57"/>
      </w:pPr>
      <w:rPr>
        <w:rFonts w:ascii="Times New Roman" w:eastAsiaTheme="minorHAnsi" w:hAnsi="Times New Roman" w:cs="Times New Roman"/>
        <w:b w:val="0"/>
        <w:sz w:val="24"/>
        <w:szCs w:val="24"/>
      </w:rPr>
    </w:lvl>
    <w:lvl w:ilvl="2">
      <w:start w:val="1"/>
      <w:numFmt w:val="decimal"/>
      <w:lvlText w:val="%3)"/>
      <w:lvlJc w:val="left"/>
      <w:pPr>
        <w:ind w:left="0" w:firstLine="57"/>
      </w:pPr>
      <w:rPr>
        <w:rFonts w:ascii="Times New Roman" w:eastAsia="Times New Roman" w:hAnsi="Times New Roman" w:cs="Times New Roman"/>
        <w:b w:val="0"/>
        <w:sz w:val="24"/>
        <w:szCs w:val="24"/>
      </w:rPr>
    </w:lvl>
    <w:lvl w:ilvl="3">
      <w:start w:val="1"/>
      <w:numFmt w:val="decimal"/>
      <w:lvlText w:val="%4)"/>
      <w:lvlJc w:val="left"/>
      <w:pPr>
        <w:ind w:left="360" w:hanging="360"/>
      </w:pPr>
      <w:rPr>
        <w:rFonts w:ascii="Times New Roman" w:eastAsiaTheme="minorHAnsi" w:hAnsi="Times New Roman" w:cs="Times New Roman"/>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B1E2EAB"/>
    <w:multiLevelType w:val="hybridMultilevel"/>
    <w:tmpl w:val="CA48C0EC"/>
    <w:lvl w:ilvl="0" w:tplc="C0BA2E20">
      <w:start w:val="1"/>
      <w:numFmt w:val="decimal"/>
      <w:lvlText w:val="(%1)"/>
      <w:lvlJc w:val="left"/>
      <w:pPr>
        <w:ind w:left="360" w:hanging="360"/>
      </w:pPr>
      <w:rPr>
        <w:rFonts w:eastAsia="Times New Roman" w:hint="default"/>
        <w:b w:val="0"/>
        <w:bCs/>
        <w:color w:val="000000"/>
        <w:sz w:val="24"/>
        <w:szCs w:val="24"/>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6DF6415C"/>
    <w:multiLevelType w:val="hybridMultilevel"/>
    <w:tmpl w:val="2E4225F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6F487085"/>
    <w:multiLevelType w:val="multilevel"/>
    <w:tmpl w:val="DCEC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62CEB"/>
    <w:multiLevelType w:val="hybridMultilevel"/>
    <w:tmpl w:val="F6F47522"/>
    <w:lvl w:ilvl="0" w:tplc="55B67B20">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761441D5"/>
    <w:multiLevelType w:val="hybridMultilevel"/>
    <w:tmpl w:val="C7942C5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76AB4362"/>
    <w:multiLevelType w:val="multilevel"/>
    <w:tmpl w:val="AC28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42486E"/>
    <w:multiLevelType w:val="hybridMultilevel"/>
    <w:tmpl w:val="24C2A604"/>
    <w:lvl w:ilvl="0" w:tplc="04250001">
      <w:start w:val="1"/>
      <w:numFmt w:val="bullet"/>
      <w:lvlText w:val=""/>
      <w:lvlJc w:val="left"/>
      <w:pPr>
        <w:ind w:left="360" w:hanging="360"/>
      </w:pPr>
      <w:rPr>
        <w:rFonts w:ascii="Symbol" w:hAnsi="Symbol" w:hint="default"/>
      </w:rPr>
    </w:lvl>
    <w:lvl w:ilvl="1" w:tplc="FFFFFFFF">
      <w:start w:val="1"/>
      <w:numFmt w:val="decimal"/>
      <w:lvlText w:val="%2)"/>
      <w:lvlJc w:val="left"/>
      <w:pPr>
        <w:ind w:left="360" w:hanging="360"/>
      </w:pPr>
      <w:rPr>
        <w:rFonts w:ascii="Times New Roman" w:eastAsia="Times New Roman" w:hAnsi="Times New Roman" w:cs="Times New Roman"/>
      </w:rPr>
    </w:lvl>
    <w:lvl w:ilvl="2" w:tplc="FFFFFFFF">
      <w:start w:val="1"/>
      <w:numFmt w:val="decimal"/>
      <w:lvlText w:val="%3)"/>
      <w:lvlJc w:val="right"/>
      <w:pPr>
        <w:ind w:left="463" w:hanging="180"/>
      </w:pPr>
      <w:rPr>
        <w:rFonts w:ascii="Times New Roman" w:eastAsia="Times New Roman" w:hAnsi="Times New Roman" w:cs="Times New Roman"/>
      </w:rPr>
    </w:lvl>
    <w:lvl w:ilvl="3" w:tplc="FFFFFFFF">
      <w:start w:val="1"/>
      <w:numFmt w:val="decimal"/>
      <w:lvlText w:val="%4."/>
      <w:lvlJc w:val="left"/>
      <w:pPr>
        <w:ind w:left="2520" w:hanging="360"/>
      </w:pPr>
    </w:lvl>
    <w:lvl w:ilvl="4" w:tplc="FFFFFFFF">
      <w:start w:val="19"/>
      <w:numFmt w:val="decimal"/>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9DD6068"/>
    <w:multiLevelType w:val="hybridMultilevel"/>
    <w:tmpl w:val="D83E613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7D417720"/>
    <w:multiLevelType w:val="hybridMultilevel"/>
    <w:tmpl w:val="C9C08692"/>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8" w15:restartNumberingAfterBreak="0">
    <w:nsid w:val="7E234AAA"/>
    <w:multiLevelType w:val="hybridMultilevel"/>
    <w:tmpl w:val="1A2C5F8A"/>
    <w:lvl w:ilvl="0" w:tplc="5D04BB1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494687631">
    <w:abstractNumId w:val="28"/>
  </w:num>
  <w:num w:numId="2" w16cid:durableId="208995218">
    <w:abstractNumId w:val="13"/>
  </w:num>
  <w:num w:numId="3" w16cid:durableId="27267716">
    <w:abstractNumId w:val="6"/>
  </w:num>
  <w:num w:numId="4" w16cid:durableId="1205211397">
    <w:abstractNumId w:val="26"/>
  </w:num>
  <w:num w:numId="5" w16cid:durableId="557858888">
    <w:abstractNumId w:val="29"/>
  </w:num>
  <w:num w:numId="6" w16cid:durableId="219443510">
    <w:abstractNumId w:val="8"/>
  </w:num>
  <w:num w:numId="7" w16cid:durableId="1196429366">
    <w:abstractNumId w:val="14"/>
  </w:num>
  <w:num w:numId="8" w16cid:durableId="1725520498">
    <w:abstractNumId w:val="19"/>
  </w:num>
  <w:num w:numId="9" w16cid:durableId="241452248">
    <w:abstractNumId w:val="9"/>
  </w:num>
  <w:num w:numId="10" w16cid:durableId="616374077">
    <w:abstractNumId w:val="3"/>
  </w:num>
  <w:num w:numId="11" w16cid:durableId="231046460">
    <w:abstractNumId w:val="1"/>
  </w:num>
  <w:num w:numId="12" w16cid:durableId="1299795303">
    <w:abstractNumId w:val="4"/>
  </w:num>
  <w:num w:numId="13" w16cid:durableId="827214590">
    <w:abstractNumId w:val="32"/>
  </w:num>
  <w:num w:numId="14" w16cid:durableId="173230542">
    <w:abstractNumId w:val="17"/>
  </w:num>
  <w:num w:numId="15" w16cid:durableId="1190294686">
    <w:abstractNumId w:val="23"/>
  </w:num>
  <w:num w:numId="16" w16cid:durableId="1751346711">
    <w:abstractNumId w:val="38"/>
  </w:num>
  <w:num w:numId="17" w16cid:durableId="1741900790">
    <w:abstractNumId w:val="36"/>
  </w:num>
  <w:num w:numId="18" w16cid:durableId="433743939">
    <w:abstractNumId w:val="2"/>
  </w:num>
  <w:num w:numId="19" w16cid:durableId="299725320">
    <w:abstractNumId w:val="33"/>
  </w:num>
  <w:num w:numId="20" w16cid:durableId="184634681">
    <w:abstractNumId w:val="20"/>
  </w:num>
  <w:num w:numId="21" w16cid:durableId="1571890755">
    <w:abstractNumId w:val="27"/>
  </w:num>
  <w:num w:numId="22" w16cid:durableId="1411847249">
    <w:abstractNumId w:val="30"/>
  </w:num>
  <w:num w:numId="23" w16cid:durableId="921833765">
    <w:abstractNumId w:val="10"/>
  </w:num>
  <w:num w:numId="24" w16cid:durableId="1886717418">
    <w:abstractNumId w:val="18"/>
  </w:num>
  <w:num w:numId="25" w16cid:durableId="684744806">
    <w:abstractNumId w:val="0"/>
  </w:num>
  <w:num w:numId="26" w16cid:durableId="1417089404">
    <w:abstractNumId w:val="15"/>
  </w:num>
  <w:num w:numId="27" w16cid:durableId="1566524719">
    <w:abstractNumId w:val="25"/>
  </w:num>
  <w:num w:numId="28" w16cid:durableId="1009605272">
    <w:abstractNumId w:val="21"/>
  </w:num>
  <w:num w:numId="29" w16cid:durableId="1098139160">
    <w:abstractNumId w:val="34"/>
  </w:num>
  <w:num w:numId="30" w16cid:durableId="1674869379">
    <w:abstractNumId w:val="16"/>
  </w:num>
  <w:num w:numId="31" w16cid:durableId="1810443105">
    <w:abstractNumId w:val="24"/>
  </w:num>
  <w:num w:numId="32" w16cid:durableId="2020765400">
    <w:abstractNumId w:val="22"/>
  </w:num>
  <w:num w:numId="33" w16cid:durableId="426540200">
    <w:abstractNumId w:val="7"/>
  </w:num>
  <w:num w:numId="34" w16cid:durableId="871772227">
    <w:abstractNumId w:val="5"/>
  </w:num>
  <w:num w:numId="35" w16cid:durableId="698824526">
    <w:abstractNumId w:val="11"/>
  </w:num>
  <w:num w:numId="36" w16cid:durableId="705565470">
    <w:abstractNumId w:val="31"/>
  </w:num>
  <w:num w:numId="37" w16cid:durableId="1766729457">
    <w:abstractNumId w:val="35"/>
  </w:num>
  <w:num w:numId="38" w16cid:durableId="1480800792">
    <w:abstractNumId w:val="12"/>
  </w:num>
  <w:num w:numId="39" w16cid:durableId="1889219977">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1B"/>
    <w:rsid w:val="0000391E"/>
    <w:rsid w:val="000120E9"/>
    <w:rsid w:val="000250F9"/>
    <w:rsid w:val="0002610B"/>
    <w:rsid w:val="00027283"/>
    <w:rsid w:val="00033D85"/>
    <w:rsid w:val="00037038"/>
    <w:rsid w:val="00046A89"/>
    <w:rsid w:val="00047E91"/>
    <w:rsid w:val="00055411"/>
    <w:rsid w:val="000619F9"/>
    <w:rsid w:val="00066BAF"/>
    <w:rsid w:val="0007795D"/>
    <w:rsid w:val="000802C5"/>
    <w:rsid w:val="00083F64"/>
    <w:rsid w:val="00093AF5"/>
    <w:rsid w:val="000A7454"/>
    <w:rsid w:val="000B3626"/>
    <w:rsid w:val="000B5A2A"/>
    <w:rsid w:val="000B68D0"/>
    <w:rsid w:val="000B7198"/>
    <w:rsid w:val="000C1289"/>
    <w:rsid w:val="000C445E"/>
    <w:rsid w:val="000C473B"/>
    <w:rsid w:val="000C4771"/>
    <w:rsid w:val="000D222A"/>
    <w:rsid w:val="000D4636"/>
    <w:rsid w:val="000E205A"/>
    <w:rsid w:val="000E46FB"/>
    <w:rsid w:val="000F7C52"/>
    <w:rsid w:val="0010377D"/>
    <w:rsid w:val="00115686"/>
    <w:rsid w:val="001215A0"/>
    <w:rsid w:val="00122DA4"/>
    <w:rsid w:val="00124C3B"/>
    <w:rsid w:val="00130708"/>
    <w:rsid w:val="00130A16"/>
    <w:rsid w:val="00140EA4"/>
    <w:rsid w:val="00141E84"/>
    <w:rsid w:val="00146881"/>
    <w:rsid w:val="00147152"/>
    <w:rsid w:val="00150862"/>
    <w:rsid w:val="0015339C"/>
    <w:rsid w:val="001547B7"/>
    <w:rsid w:val="0016067B"/>
    <w:rsid w:val="001606FA"/>
    <w:rsid w:val="00160CD0"/>
    <w:rsid w:val="001616E1"/>
    <w:rsid w:val="001650C9"/>
    <w:rsid w:val="00167896"/>
    <w:rsid w:val="001701FC"/>
    <w:rsid w:val="00177828"/>
    <w:rsid w:val="00185094"/>
    <w:rsid w:val="001A0EDE"/>
    <w:rsid w:val="001A2B59"/>
    <w:rsid w:val="001A4C72"/>
    <w:rsid w:val="001C4DEB"/>
    <w:rsid w:val="001C7A50"/>
    <w:rsid w:val="001D4F17"/>
    <w:rsid w:val="001D6CBE"/>
    <w:rsid w:val="001D7DE5"/>
    <w:rsid w:val="001E01FB"/>
    <w:rsid w:val="001F7438"/>
    <w:rsid w:val="00200E2B"/>
    <w:rsid w:val="002031FB"/>
    <w:rsid w:val="00205613"/>
    <w:rsid w:val="00205825"/>
    <w:rsid w:val="00206595"/>
    <w:rsid w:val="00210994"/>
    <w:rsid w:val="00213F72"/>
    <w:rsid w:val="002150DE"/>
    <w:rsid w:val="002174C6"/>
    <w:rsid w:val="00221B4B"/>
    <w:rsid w:val="00223345"/>
    <w:rsid w:val="00226989"/>
    <w:rsid w:val="0024440D"/>
    <w:rsid w:val="0025452B"/>
    <w:rsid w:val="0026016A"/>
    <w:rsid w:val="00265647"/>
    <w:rsid w:val="002658AE"/>
    <w:rsid w:val="00284953"/>
    <w:rsid w:val="0028602D"/>
    <w:rsid w:val="0028786D"/>
    <w:rsid w:val="00292FCA"/>
    <w:rsid w:val="00296D3B"/>
    <w:rsid w:val="002A3F80"/>
    <w:rsid w:val="002A5BC7"/>
    <w:rsid w:val="002B0325"/>
    <w:rsid w:val="002E085F"/>
    <w:rsid w:val="002E356F"/>
    <w:rsid w:val="002F3A15"/>
    <w:rsid w:val="00305C62"/>
    <w:rsid w:val="003203C5"/>
    <w:rsid w:val="00335D2B"/>
    <w:rsid w:val="00342158"/>
    <w:rsid w:val="003566F3"/>
    <w:rsid w:val="003637F6"/>
    <w:rsid w:val="00385A1C"/>
    <w:rsid w:val="003862DE"/>
    <w:rsid w:val="003932FF"/>
    <w:rsid w:val="00395E95"/>
    <w:rsid w:val="003A6F2A"/>
    <w:rsid w:val="003B17D7"/>
    <w:rsid w:val="003B3C88"/>
    <w:rsid w:val="003C06ED"/>
    <w:rsid w:val="003C1E9D"/>
    <w:rsid w:val="003C4172"/>
    <w:rsid w:val="003D2179"/>
    <w:rsid w:val="003E42D5"/>
    <w:rsid w:val="003E72D7"/>
    <w:rsid w:val="003F0E36"/>
    <w:rsid w:val="003F104E"/>
    <w:rsid w:val="003F134C"/>
    <w:rsid w:val="003F6D09"/>
    <w:rsid w:val="004006E9"/>
    <w:rsid w:val="00430BE6"/>
    <w:rsid w:val="004331D4"/>
    <w:rsid w:val="00433A99"/>
    <w:rsid w:val="004426F3"/>
    <w:rsid w:val="004436B9"/>
    <w:rsid w:val="0044753B"/>
    <w:rsid w:val="00454E3C"/>
    <w:rsid w:val="00455DED"/>
    <w:rsid w:val="00457227"/>
    <w:rsid w:val="004605B1"/>
    <w:rsid w:val="00460C9A"/>
    <w:rsid w:val="004611C4"/>
    <w:rsid w:val="00461E51"/>
    <w:rsid w:val="00466F9F"/>
    <w:rsid w:val="00471537"/>
    <w:rsid w:val="00471ECC"/>
    <w:rsid w:val="004751E3"/>
    <w:rsid w:val="00487B8F"/>
    <w:rsid w:val="00490DCB"/>
    <w:rsid w:val="0049525C"/>
    <w:rsid w:val="004A0D70"/>
    <w:rsid w:val="004A4FFD"/>
    <w:rsid w:val="004C16BF"/>
    <w:rsid w:val="004C4874"/>
    <w:rsid w:val="004D1D07"/>
    <w:rsid w:val="004D2F33"/>
    <w:rsid w:val="004D4792"/>
    <w:rsid w:val="004E12C9"/>
    <w:rsid w:val="004E6998"/>
    <w:rsid w:val="004F132A"/>
    <w:rsid w:val="00503002"/>
    <w:rsid w:val="00511107"/>
    <w:rsid w:val="00531FC2"/>
    <w:rsid w:val="005329C1"/>
    <w:rsid w:val="00534049"/>
    <w:rsid w:val="00535069"/>
    <w:rsid w:val="00537A43"/>
    <w:rsid w:val="00542F4D"/>
    <w:rsid w:val="005546A5"/>
    <w:rsid w:val="00555C55"/>
    <w:rsid w:val="0055695E"/>
    <w:rsid w:val="00557DA9"/>
    <w:rsid w:val="00560BE8"/>
    <w:rsid w:val="005751D1"/>
    <w:rsid w:val="00582661"/>
    <w:rsid w:val="0059055A"/>
    <w:rsid w:val="00592A26"/>
    <w:rsid w:val="005A140E"/>
    <w:rsid w:val="005A2FFE"/>
    <w:rsid w:val="005A3367"/>
    <w:rsid w:val="005B0D89"/>
    <w:rsid w:val="005B32A5"/>
    <w:rsid w:val="005B6174"/>
    <w:rsid w:val="005C0315"/>
    <w:rsid w:val="005C0974"/>
    <w:rsid w:val="005C653F"/>
    <w:rsid w:val="005C7601"/>
    <w:rsid w:val="005D02BB"/>
    <w:rsid w:val="005D1450"/>
    <w:rsid w:val="005D2C15"/>
    <w:rsid w:val="005D559A"/>
    <w:rsid w:val="005D7F6A"/>
    <w:rsid w:val="005E06C3"/>
    <w:rsid w:val="005F1A0F"/>
    <w:rsid w:val="006041BE"/>
    <w:rsid w:val="00614E80"/>
    <w:rsid w:val="0061542C"/>
    <w:rsid w:val="00617A3E"/>
    <w:rsid w:val="006230E2"/>
    <w:rsid w:val="0063609C"/>
    <w:rsid w:val="00636F68"/>
    <w:rsid w:val="00640FF9"/>
    <w:rsid w:val="00646052"/>
    <w:rsid w:val="0065166B"/>
    <w:rsid w:val="00651DFB"/>
    <w:rsid w:val="00652C02"/>
    <w:rsid w:val="00654B0A"/>
    <w:rsid w:val="006614EE"/>
    <w:rsid w:val="0066338B"/>
    <w:rsid w:val="006656CA"/>
    <w:rsid w:val="00673495"/>
    <w:rsid w:val="006763E7"/>
    <w:rsid w:val="00680AC1"/>
    <w:rsid w:val="00682012"/>
    <w:rsid w:val="00683F3C"/>
    <w:rsid w:val="00685E0E"/>
    <w:rsid w:val="006864C6"/>
    <w:rsid w:val="006904E1"/>
    <w:rsid w:val="00693A70"/>
    <w:rsid w:val="006972BB"/>
    <w:rsid w:val="006B19C1"/>
    <w:rsid w:val="006B240D"/>
    <w:rsid w:val="006B5E93"/>
    <w:rsid w:val="006C3E4A"/>
    <w:rsid w:val="006C4A6F"/>
    <w:rsid w:val="006C5DAB"/>
    <w:rsid w:val="006D1792"/>
    <w:rsid w:val="006F1098"/>
    <w:rsid w:val="006F41FF"/>
    <w:rsid w:val="0070015A"/>
    <w:rsid w:val="00702332"/>
    <w:rsid w:val="00710C65"/>
    <w:rsid w:val="007115F5"/>
    <w:rsid w:val="00712154"/>
    <w:rsid w:val="007172D3"/>
    <w:rsid w:val="00721835"/>
    <w:rsid w:val="00723B5E"/>
    <w:rsid w:val="00735543"/>
    <w:rsid w:val="00736A9D"/>
    <w:rsid w:val="00744266"/>
    <w:rsid w:val="00744398"/>
    <w:rsid w:val="00747348"/>
    <w:rsid w:val="007646F3"/>
    <w:rsid w:val="00765AE4"/>
    <w:rsid w:val="0077359D"/>
    <w:rsid w:val="0078532E"/>
    <w:rsid w:val="0079491C"/>
    <w:rsid w:val="007953EE"/>
    <w:rsid w:val="007A3967"/>
    <w:rsid w:val="007A50CA"/>
    <w:rsid w:val="007B0D48"/>
    <w:rsid w:val="007B4B5C"/>
    <w:rsid w:val="007B6D05"/>
    <w:rsid w:val="007B6E4C"/>
    <w:rsid w:val="007C37F8"/>
    <w:rsid w:val="007C4438"/>
    <w:rsid w:val="007C4909"/>
    <w:rsid w:val="007D0A80"/>
    <w:rsid w:val="007D0D3D"/>
    <w:rsid w:val="007D1C24"/>
    <w:rsid w:val="007E4E62"/>
    <w:rsid w:val="007E7976"/>
    <w:rsid w:val="007F14B0"/>
    <w:rsid w:val="007F3C22"/>
    <w:rsid w:val="007F6711"/>
    <w:rsid w:val="008046C9"/>
    <w:rsid w:val="008051A4"/>
    <w:rsid w:val="00814EF6"/>
    <w:rsid w:val="008152F5"/>
    <w:rsid w:val="0082005E"/>
    <w:rsid w:val="008325CC"/>
    <w:rsid w:val="00833D83"/>
    <w:rsid w:val="00834B49"/>
    <w:rsid w:val="00834B6B"/>
    <w:rsid w:val="00844F70"/>
    <w:rsid w:val="00845C5D"/>
    <w:rsid w:val="008662E5"/>
    <w:rsid w:val="00870A01"/>
    <w:rsid w:val="008744DC"/>
    <w:rsid w:val="0087492F"/>
    <w:rsid w:val="00884193"/>
    <w:rsid w:val="00884BE3"/>
    <w:rsid w:val="008859D2"/>
    <w:rsid w:val="0089177F"/>
    <w:rsid w:val="0089230E"/>
    <w:rsid w:val="0089342F"/>
    <w:rsid w:val="008A29EA"/>
    <w:rsid w:val="008A2BBC"/>
    <w:rsid w:val="008A2F82"/>
    <w:rsid w:val="008A3141"/>
    <w:rsid w:val="008A54E2"/>
    <w:rsid w:val="008A6D9A"/>
    <w:rsid w:val="008B13E0"/>
    <w:rsid w:val="008C4F0F"/>
    <w:rsid w:val="008C736E"/>
    <w:rsid w:val="008C7390"/>
    <w:rsid w:val="008E6480"/>
    <w:rsid w:val="008E7F1B"/>
    <w:rsid w:val="008F155F"/>
    <w:rsid w:val="00906342"/>
    <w:rsid w:val="0090681D"/>
    <w:rsid w:val="00907013"/>
    <w:rsid w:val="00907CF6"/>
    <w:rsid w:val="009175FD"/>
    <w:rsid w:val="00936B41"/>
    <w:rsid w:val="009403A2"/>
    <w:rsid w:val="00946E6D"/>
    <w:rsid w:val="009475CB"/>
    <w:rsid w:val="009563AA"/>
    <w:rsid w:val="00963256"/>
    <w:rsid w:val="00963326"/>
    <w:rsid w:val="0096658A"/>
    <w:rsid w:val="0097390F"/>
    <w:rsid w:val="00974103"/>
    <w:rsid w:val="0097593A"/>
    <w:rsid w:val="0097776A"/>
    <w:rsid w:val="009825C5"/>
    <w:rsid w:val="009A19DA"/>
    <w:rsid w:val="009A3B43"/>
    <w:rsid w:val="009A4715"/>
    <w:rsid w:val="009A7847"/>
    <w:rsid w:val="009B02DB"/>
    <w:rsid w:val="009C677F"/>
    <w:rsid w:val="009D3405"/>
    <w:rsid w:val="009D42A1"/>
    <w:rsid w:val="009E1FBD"/>
    <w:rsid w:val="009E4A56"/>
    <w:rsid w:val="009F738B"/>
    <w:rsid w:val="00A0029E"/>
    <w:rsid w:val="00A14D49"/>
    <w:rsid w:val="00A14F98"/>
    <w:rsid w:val="00A152AA"/>
    <w:rsid w:val="00A23CF5"/>
    <w:rsid w:val="00A263D7"/>
    <w:rsid w:val="00A337C8"/>
    <w:rsid w:val="00A34F4D"/>
    <w:rsid w:val="00A40C83"/>
    <w:rsid w:val="00A47018"/>
    <w:rsid w:val="00A5058A"/>
    <w:rsid w:val="00A65A26"/>
    <w:rsid w:val="00A6627E"/>
    <w:rsid w:val="00A733AC"/>
    <w:rsid w:val="00A75D02"/>
    <w:rsid w:val="00A95290"/>
    <w:rsid w:val="00A96293"/>
    <w:rsid w:val="00AB2BE8"/>
    <w:rsid w:val="00AB5F4B"/>
    <w:rsid w:val="00AC7006"/>
    <w:rsid w:val="00AD1DE2"/>
    <w:rsid w:val="00AD7673"/>
    <w:rsid w:val="00AE6C6B"/>
    <w:rsid w:val="00AF0231"/>
    <w:rsid w:val="00AF61FD"/>
    <w:rsid w:val="00AF759E"/>
    <w:rsid w:val="00B02F49"/>
    <w:rsid w:val="00B0330E"/>
    <w:rsid w:val="00B03717"/>
    <w:rsid w:val="00B05229"/>
    <w:rsid w:val="00B06D00"/>
    <w:rsid w:val="00B205B5"/>
    <w:rsid w:val="00B31FB4"/>
    <w:rsid w:val="00B42865"/>
    <w:rsid w:val="00B47943"/>
    <w:rsid w:val="00B5113B"/>
    <w:rsid w:val="00B520D4"/>
    <w:rsid w:val="00B5788C"/>
    <w:rsid w:val="00B57D53"/>
    <w:rsid w:val="00B64D3C"/>
    <w:rsid w:val="00B733D4"/>
    <w:rsid w:val="00B87EC2"/>
    <w:rsid w:val="00B92960"/>
    <w:rsid w:val="00BB1850"/>
    <w:rsid w:val="00BB2BC1"/>
    <w:rsid w:val="00BB4757"/>
    <w:rsid w:val="00BB4C2E"/>
    <w:rsid w:val="00BC13D8"/>
    <w:rsid w:val="00BC3E05"/>
    <w:rsid w:val="00BC5034"/>
    <w:rsid w:val="00BC540A"/>
    <w:rsid w:val="00BD7E94"/>
    <w:rsid w:val="00BF2E3C"/>
    <w:rsid w:val="00BF6816"/>
    <w:rsid w:val="00BF7246"/>
    <w:rsid w:val="00C05E51"/>
    <w:rsid w:val="00C22957"/>
    <w:rsid w:val="00C23A90"/>
    <w:rsid w:val="00C24715"/>
    <w:rsid w:val="00C24ADA"/>
    <w:rsid w:val="00C46FE3"/>
    <w:rsid w:val="00C52DA1"/>
    <w:rsid w:val="00C559AB"/>
    <w:rsid w:val="00C56A6D"/>
    <w:rsid w:val="00C5728C"/>
    <w:rsid w:val="00C57799"/>
    <w:rsid w:val="00C57DF3"/>
    <w:rsid w:val="00C63C60"/>
    <w:rsid w:val="00C74B1A"/>
    <w:rsid w:val="00C7717C"/>
    <w:rsid w:val="00C8071C"/>
    <w:rsid w:val="00C85EC8"/>
    <w:rsid w:val="00CA2A46"/>
    <w:rsid w:val="00CB1846"/>
    <w:rsid w:val="00CC325A"/>
    <w:rsid w:val="00CD4455"/>
    <w:rsid w:val="00CD5FAF"/>
    <w:rsid w:val="00CE4FBF"/>
    <w:rsid w:val="00CE5627"/>
    <w:rsid w:val="00CF288C"/>
    <w:rsid w:val="00CF317F"/>
    <w:rsid w:val="00D00156"/>
    <w:rsid w:val="00D0605A"/>
    <w:rsid w:val="00D13371"/>
    <w:rsid w:val="00D2161F"/>
    <w:rsid w:val="00D272FB"/>
    <w:rsid w:val="00D51CE3"/>
    <w:rsid w:val="00D5754A"/>
    <w:rsid w:val="00D659B5"/>
    <w:rsid w:val="00D662D7"/>
    <w:rsid w:val="00D721B0"/>
    <w:rsid w:val="00D765C5"/>
    <w:rsid w:val="00D85E50"/>
    <w:rsid w:val="00D91398"/>
    <w:rsid w:val="00DA0CC2"/>
    <w:rsid w:val="00DB30CA"/>
    <w:rsid w:val="00DB4F6D"/>
    <w:rsid w:val="00DB738D"/>
    <w:rsid w:val="00DB7A26"/>
    <w:rsid w:val="00DC1902"/>
    <w:rsid w:val="00DD1685"/>
    <w:rsid w:val="00DD4CF3"/>
    <w:rsid w:val="00DE52E6"/>
    <w:rsid w:val="00E02C57"/>
    <w:rsid w:val="00E05B9B"/>
    <w:rsid w:val="00E12CC0"/>
    <w:rsid w:val="00E14F23"/>
    <w:rsid w:val="00E27744"/>
    <w:rsid w:val="00E3261B"/>
    <w:rsid w:val="00E35AB1"/>
    <w:rsid w:val="00E37D0F"/>
    <w:rsid w:val="00E400B1"/>
    <w:rsid w:val="00E428A7"/>
    <w:rsid w:val="00E51D4D"/>
    <w:rsid w:val="00E54C1F"/>
    <w:rsid w:val="00E6132B"/>
    <w:rsid w:val="00E61867"/>
    <w:rsid w:val="00E66C6F"/>
    <w:rsid w:val="00E71120"/>
    <w:rsid w:val="00E74325"/>
    <w:rsid w:val="00E754C1"/>
    <w:rsid w:val="00EA0D96"/>
    <w:rsid w:val="00EA556F"/>
    <w:rsid w:val="00EB6850"/>
    <w:rsid w:val="00EB6ED1"/>
    <w:rsid w:val="00EC3995"/>
    <w:rsid w:val="00EC686B"/>
    <w:rsid w:val="00ED0F11"/>
    <w:rsid w:val="00ED427C"/>
    <w:rsid w:val="00ED6240"/>
    <w:rsid w:val="00EE48D4"/>
    <w:rsid w:val="00EE6E53"/>
    <w:rsid w:val="00F132C0"/>
    <w:rsid w:val="00F16DE6"/>
    <w:rsid w:val="00F30782"/>
    <w:rsid w:val="00F35307"/>
    <w:rsid w:val="00F415AD"/>
    <w:rsid w:val="00F71B96"/>
    <w:rsid w:val="00F73F61"/>
    <w:rsid w:val="00F967D7"/>
    <w:rsid w:val="00F972CB"/>
    <w:rsid w:val="00FB1F01"/>
    <w:rsid w:val="00FB225B"/>
    <w:rsid w:val="00FB353B"/>
    <w:rsid w:val="00FB49FC"/>
    <w:rsid w:val="00FB63F4"/>
    <w:rsid w:val="00FC61C4"/>
    <w:rsid w:val="00FD12CA"/>
    <w:rsid w:val="00FD27F3"/>
    <w:rsid w:val="00FD310D"/>
    <w:rsid w:val="00FD461E"/>
    <w:rsid w:val="00FD68F7"/>
    <w:rsid w:val="00FF04D2"/>
    <w:rsid w:val="00FF44AC"/>
    <w:rsid w:val="00FF5066"/>
    <w:rsid w:val="00FF684A"/>
    <w:rsid w:val="00FF6D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0CA9"/>
  <w15:chartTrackingRefBased/>
  <w15:docId w15:val="{AAAA8F76-B514-41AB-9F30-DA2EC5D5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E7F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unhideWhenUsed/>
    <w:qFormat/>
    <w:rsid w:val="008E7F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unhideWhenUsed/>
    <w:qFormat/>
    <w:rsid w:val="008E7F1B"/>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8E7F1B"/>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8E7F1B"/>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8E7F1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E7F1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E7F1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E7F1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E7F1B"/>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rsid w:val="008E7F1B"/>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rsid w:val="008E7F1B"/>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8E7F1B"/>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8E7F1B"/>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8E7F1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E7F1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E7F1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E7F1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E7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E7F1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E7F1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E7F1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E7F1B"/>
    <w:pPr>
      <w:spacing w:before="160"/>
      <w:jc w:val="center"/>
    </w:pPr>
    <w:rPr>
      <w:i/>
      <w:iCs/>
      <w:color w:val="404040" w:themeColor="text1" w:themeTint="BF"/>
    </w:rPr>
  </w:style>
  <w:style w:type="character" w:customStyle="1" w:styleId="TsitaatMrk">
    <w:name w:val="Tsitaat Märk"/>
    <w:basedOn w:val="Liguvaikefont"/>
    <w:link w:val="Tsitaat"/>
    <w:uiPriority w:val="29"/>
    <w:rsid w:val="008E7F1B"/>
    <w:rPr>
      <w:i/>
      <w:iCs/>
      <w:color w:val="404040" w:themeColor="text1" w:themeTint="BF"/>
    </w:rPr>
  </w:style>
  <w:style w:type="paragraph" w:styleId="Loendilik">
    <w:name w:val="List Paragraph"/>
    <w:basedOn w:val="Normaallaad"/>
    <w:uiPriority w:val="34"/>
    <w:qFormat/>
    <w:rsid w:val="008E7F1B"/>
    <w:pPr>
      <w:ind w:left="720"/>
      <w:contextualSpacing/>
    </w:pPr>
  </w:style>
  <w:style w:type="character" w:styleId="Selgeltmrgatavrhutus">
    <w:name w:val="Intense Emphasis"/>
    <w:basedOn w:val="Liguvaikefont"/>
    <w:uiPriority w:val="21"/>
    <w:qFormat/>
    <w:rsid w:val="008E7F1B"/>
    <w:rPr>
      <w:i/>
      <w:iCs/>
      <w:color w:val="2F5496" w:themeColor="accent1" w:themeShade="BF"/>
    </w:rPr>
  </w:style>
  <w:style w:type="paragraph" w:styleId="Selgeltmrgatavtsitaat">
    <w:name w:val="Intense Quote"/>
    <w:basedOn w:val="Normaallaad"/>
    <w:next w:val="Normaallaad"/>
    <w:link w:val="SelgeltmrgatavtsitaatMrk"/>
    <w:uiPriority w:val="30"/>
    <w:qFormat/>
    <w:rsid w:val="008E7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8E7F1B"/>
    <w:rPr>
      <w:i/>
      <w:iCs/>
      <w:color w:val="2F5496" w:themeColor="accent1" w:themeShade="BF"/>
    </w:rPr>
  </w:style>
  <w:style w:type="character" w:styleId="Selgeltmrgatavviide">
    <w:name w:val="Intense Reference"/>
    <w:basedOn w:val="Liguvaikefont"/>
    <w:uiPriority w:val="32"/>
    <w:qFormat/>
    <w:rsid w:val="008E7F1B"/>
    <w:rPr>
      <w:b/>
      <w:bCs/>
      <w:smallCaps/>
      <w:color w:val="2F5496" w:themeColor="accent1" w:themeShade="BF"/>
      <w:spacing w:val="5"/>
    </w:rPr>
  </w:style>
  <w:style w:type="character" w:styleId="Tugev">
    <w:name w:val="Strong"/>
    <w:basedOn w:val="Liguvaikefont"/>
    <w:uiPriority w:val="22"/>
    <w:qFormat/>
    <w:rsid w:val="007C4909"/>
    <w:rPr>
      <w:b/>
      <w:bCs/>
    </w:rPr>
  </w:style>
  <w:style w:type="paragraph" w:styleId="Normaallaadveeb">
    <w:name w:val="Normal (Web)"/>
    <w:basedOn w:val="Normaallaad"/>
    <w:uiPriority w:val="99"/>
    <w:semiHidden/>
    <w:unhideWhenUsed/>
    <w:rsid w:val="007C4909"/>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Hperlink">
    <w:name w:val="Hyperlink"/>
    <w:rsid w:val="00167896"/>
    <w:rPr>
      <w:color w:val="000080"/>
      <w:u w:val="single"/>
    </w:rPr>
  </w:style>
  <w:style w:type="paragraph" w:styleId="Allmrkusetekst">
    <w:name w:val="footnote text"/>
    <w:basedOn w:val="Normaallaad"/>
    <w:link w:val="AllmrkusetekstMrk"/>
    <w:uiPriority w:val="99"/>
    <w:semiHidden/>
    <w:unhideWhenUsed/>
    <w:rsid w:val="00167896"/>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167896"/>
    <w:rPr>
      <w:sz w:val="20"/>
      <w:szCs w:val="20"/>
    </w:rPr>
  </w:style>
  <w:style w:type="character" w:styleId="Allmrkuseviide">
    <w:name w:val="footnote reference"/>
    <w:basedOn w:val="Liguvaikefont"/>
    <w:uiPriority w:val="99"/>
    <w:semiHidden/>
    <w:unhideWhenUsed/>
    <w:rsid w:val="00167896"/>
    <w:rPr>
      <w:vertAlign w:val="superscript"/>
    </w:rPr>
  </w:style>
  <w:style w:type="character" w:styleId="Kommentaariviide">
    <w:name w:val="annotation reference"/>
    <w:basedOn w:val="Liguvaikefont"/>
    <w:uiPriority w:val="99"/>
    <w:semiHidden/>
    <w:unhideWhenUsed/>
    <w:rsid w:val="006D1792"/>
    <w:rPr>
      <w:sz w:val="16"/>
      <w:szCs w:val="16"/>
    </w:rPr>
  </w:style>
  <w:style w:type="paragraph" w:styleId="Kommentaaritekst">
    <w:name w:val="annotation text"/>
    <w:basedOn w:val="Normaallaad"/>
    <w:link w:val="KommentaaritekstMrk"/>
    <w:uiPriority w:val="99"/>
    <w:unhideWhenUsed/>
    <w:rsid w:val="006D1792"/>
    <w:pPr>
      <w:spacing w:line="240" w:lineRule="auto"/>
    </w:pPr>
    <w:rPr>
      <w:kern w:val="0"/>
      <w:sz w:val="20"/>
      <w:szCs w:val="20"/>
      <w14:ligatures w14:val="none"/>
    </w:rPr>
  </w:style>
  <w:style w:type="character" w:customStyle="1" w:styleId="KommentaaritekstMrk">
    <w:name w:val="Kommentaari tekst Märk"/>
    <w:basedOn w:val="Liguvaikefont"/>
    <w:link w:val="Kommentaaritekst"/>
    <w:uiPriority w:val="99"/>
    <w:rsid w:val="006D1792"/>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744398"/>
    <w:rPr>
      <w:b/>
      <w:bCs/>
      <w:kern w:val="2"/>
      <w14:ligatures w14:val="standardContextual"/>
    </w:rPr>
  </w:style>
  <w:style w:type="character" w:customStyle="1" w:styleId="KommentaariteemaMrk">
    <w:name w:val="Kommentaari teema Märk"/>
    <w:basedOn w:val="KommentaaritekstMrk"/>
    <w:link w:val="Kommentaariteema"/>
    <w:uiPriority w:val="99"/>
    <w:semiHidden/>
    <w:rsid w:val="00744398"/>
    <w:rPr>
      <w:b/>
      <w:bCs/>
      <w:kern w:val="0"/>
      <w:sz w:val="20"/>
      <w:szCs w:val="20"/>
      <w14:ligatures w14:val="none"/>
    </w:rPr>
  </w:style>
  <w:style w:type="paragraph" w:styleId="Redaktsioon">
    <w:name w:val="Revision"/>
    <w:hidden/>
    <w:uiPriority w:val="99"/>
    <w:semiHidden/>
    <w:rsid w:val="003F0E36"/>
    <w:pPr>
      <w:spacing w:after="0" w:line="240" w:lineRule="auto"/>
    </w:pPr>
  </w:style>
  <w:style w:type="character" w:styleId="Lahendamatamainimine">
    <w:name w:val="Unresolved Mention"/>
    <w:basedOn w:val="Liguvaikefont"/>
    <w:uiPriority w:val="99"/>
    <w:semiHidden/>
    <w:unhideWhenUsed/>
    <w:rsid w:val="00FD68F7"/>
    <w:rPr>
      <w:color w:val="605E5C"/>
      <w:shd w:val="clear" w:color="auto" w:fill="E1DFDD"/>
    </w:rPr>
  </w:style>
  <w:style w:type="paragraph" w:styleId="Pis">
    <w:name w:val="header"/>
    <w:basedOn w:val="Normaallaad"/>
    <w:link w:val="PisMrk"/>
    <w:uiPriority w:val="99"/>
    <w:unhideWhenUsed/>
    <w:rsid w:val="00433A99"/>
    <w:pPr>
      <w:tabs>
        <w:tab w:val="center" w:pos="4536"/>
        <w:tab w:val="right" w:pos="9072"/>
      </w:tabs>
      <w:spacing w:after="0" w:line="240" w:lineRule="auto"/>
    </w:pPr>
  </w:style>
  <w:style w:type="character" w:customStyle="1" w:styleId="PisMrk">
    <w:name w:val="Päis Märk"/>
    <w:basedOn w:val="Liguvaikefont"/>
    <w:link w:val="Pis"/>
    <w:uiPriority w:val="99"/>
    <w:rsid w:val="00433A99"/>
  </w:style>
  <w:style w:type="paragraph" w:styleId="Jalus">
    <w:name w:val="footer"/>
    <w:basedOn w:val="Normaallaad"/>
    <w:link w:val="JalusMrk"/>
    <w:uiPriority w:val="99"/>
    <w:unhideWhenUsed/>
    <w:rsid w:val="00433A99"/>
    <w:pPr>
      <w:tabs>
        <w:tab w:val="center" w:pos="4536"/>
        <w:tab w:val="right" w:pos="9072"/>
      </w:tabs>
      <w:spacing w:after="0" w:line="240" w:lineRule="auto"/>
    </w:pPr>
  </w:style>
  <w:style w:type="character" w:customStyle="1" w:styleId="JalusMrk">
    <w:name w:val="Jalus Märk"/>
    <w:basedOn w:val="Liguvaikefont"/>
    <w:link w:val="Jalus"/>
    <w:uiPriority w:val="99"/>
    <w:rsid w:val="00433A99"/>
  </w:style>
  <w:style w:type="paragraph" w:styleId="Vahedeta">
    <w:name w:val="No Spacing"/>
    <w:uiPriority w:val="1"/>
    <w:qFormat/>
    <w:rsid w:val="007B4B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3145">
      <w:bodyDiv w:val="1"/>
      <w:marLeft w:val="0"/>
      <w:marRight w:val="0"/>
      <w:marTop w:val="0"/>
      <w:marBottom w:val="0"/>
      <w:divBdr>
        <w:top w:val="none" w:sz="0" w:space="0" w:color="auto"/>
        <w:left w:val="none" w:sz="0" w:space="0" w:color="auto"/>
        <w:bottom w:val="none" w:sz="0" w:space="0" w:color="auto"/>
        <w:right w:val="none" w:sz="0" w:space="0" w:color="auto"/>
      </w:divBdr>
    </w:div>
    <w:div w:id="53822497">
      <w:bodyDiv w:val="1"/>
      <w:marLeft w:val="0"/>
      <w:marRight w:val="0"/>
      <w:marTop w:val="0"/>
      <w:marBottom w:val="0"/>
      <w:divBdr>
        <w:top w:val="none" w:sz="0" w:space="0" w:color="auto"/>
        <w:left w:val="none" w:sz="0" w:space="0" w:color="auto"/>
        <w:bottom w:val="none" w:sz="0" w:space="0" w:color="auto"/>
        <w:right w:val="none" w:sz="0" w:space="0" w:color="auto"/>
      </w:divBdr>
    </w:div>
    <w:div w:id="87124238">
      <w:bodyDiv w:val="1"/>
      <w:marLeft w:val="0"/>
      <w:marRight w:val="0"/>
      <w:marTop w:val="0"/>
      <w:marBottom w:val="0"/>
      <w:divBdr>
        <w:top w:val="none" w:sz="0" w:space="0" w:color="auto"/>
        <w:left w:val="none" w:sz="0" w:space="0" w:color="auto"/>
        <w:bottom w:val="none" w:sz="0" w:space="0" w:color="auto"/>
        <w:right w:val="none" w:sz="0" w:space="0" w:color="auto"/>
      </w:divBdr>
    </w:div>
    <w:div w:id="180899715">
      <w:bodyDiv w:val="1"/>
      <w:marLeft w:val="0"/>
      <w:marRight w:val="0"/>
      <w:marTop w:val="0"/>
      <w:marBottom w:val="0"/>
      <w:divBdr>
        <w:top w:val="none" w:sz="0" w:space="0" w:color="auto"/>
        <w:left w:val="none" w:sz="0" w:space="0" w:color="auto"/>
        <w:bottom w:val="none" w:sz="0" w:space="0" w:color="auto"/>
        <w:right w:val="none" w:sz="0" w:space="0" w:color="auto"/>
      </w:divBdr>
    </w:div>
    <w:div w:id="261644415">
      <w:bodyDiv w:val="1"/>
      <w:marLeft w:val="0"/>
      <w:marRight w:val="0"/>
      <w:marTop w:val="0"/>
      <w:marBottom w:val="0"/>
      <w:divBdr>
        <w:top w:val="none" w:sz="0" w:space="0" w:color="auto"/>
        <w:left w:val="none" w:sz="0" w:space="0" w:color="auto"/>
        <w:bottom w:val="none" w:sz="0" w:space="0" w:color="auto"/>
        <w:right w:val="none" w:sz="0" w:space="0" w:color="auto"/>
      </w:divBdr>
    </w:div>
    <w:div w:id="373652294">
      <w:bodyDiv w:val="1"/>
      <w:marLeft w:val="0"/>
      <w:marRight w:val="0"/>
      <w:marTop w:val="0"/>
      <w:marBottom w:val="0"/>
      <w:divBdr>
        <w:top w:val="none" w:sz="0" w:space="0" w:color="auto"/>
        <w:left w:val="none" w:sz="0" w:space="0" w:color="auto"/>
        <w:bottom w:val="none" w:sz="0" w:space="0" w:color="auto"/>
        <w:right w:val="none" w:sz="0" w:space="0" w:color="auto"/>
      </w:divBdr>
    </w:div>
    <w:div w:id="477891250">
      <w:bodyDiv w:val="1"/>
      <w:marLeft w:val="0"/>
      <w:marRight w:val="0"/>
      <w:marTop w:val="0"/>
      <w:marBottom w:val="0"/>
      <w:divBdr>
        <w:top w:val="none" w:sz="0" w:space="0" w:color="auto"/>
        <w:left w:val="none" w:sz="0" w:space="0" w:color="auto"/>
        <w:bottom w:val="none" w:sz="0" w:space="0" w:color="auto"/>
        <w:right w:val="none" w:sz="0" w:space="0" w:color="auto"/>
      </w:divBdr>
    </w:div>
    <w:div w:id="558900486">
      <w:bodyDiv w:val="1"/>
      <w:marLeft w:val="0"/>
      <w:marRight w:val="0"/>
      <w:marTop w:val="0"/>
      <w:marBottom w:val="0"/>
      <w:divBdr>
        <w:top w:val="none" w:sz="0" w:space="0" w:color="auto"/>
        <w:left w:val="none" w:sz="0" w:space="0" w:color="auto"/>
        <w:bottom w:val="none" w:sz="0" w:space="0" w:color="auto"/>
        <w:right w:val="none" w:sz="0" w:space="0" w:color="auto"/>
      </w:divBdr>
    </w:div>
    <w:div w:id="736249601">
      <w:bodyDiv w:val="1"/>
      <w:marLeft w:val="0"/>
      <w:marRight w:val="0"/>
      <w:marTop w:val="0"/>
      <w:marBottom w:val="0"/>
      <w:divBdr>
        <w:top w:val="none" w:sz="0" w:space="0" w:color="auto"/>
        <w:left w:val="none" w:sz="0" w:space="0" w:color="auto"/>
        <w:bottom w:val="none" w:sz="0" w:space="0" w:color="auto"/>
        <w:right w:val="none" w:sz="0" w:space="0" w:color="auto"/>
      </w:divBdr>
    </w:div>
    <w:div w:id="768544211">
      <w:bodyDiv w:val="1"/>
      <w:marLeft w:val="0"/>
      <w:marRight w:val="0"/>
      <w:marTop w:val="0"/>
      <w:marBottom w:val="0"/>
      <w:divBdr>
        <w:top w:val="none" w:sz="0" w:space="0" w:color="auto"/>
        <w:left w:val="none" w:sz="0" w:space="0" w:color="auto"/>
        <w:bottom w:val="none" w:sz="0" w:space="0" w:color="auto"/>
        <w:right w:val="none" w:sz="0" w:space="0" w:color="auto"/>
      </w:divBdr>
    </w:div>
    <w:div w:id="803428327">
      <w:bodyDiv w:val="1"/>
      <w:marLeft w:val="0"/>
      <w:marRight w:val="0"/>
      <w:marTop w:val="0"/>
      <w:marBottom w:val="0"/>
      <w:divBdr>
        <w:top w:val="none" w:sz="0" w:space="0" w:color="auto"/>
        <w:left w:val="none" w:sz="0" w:space="0" w:color="auto"/>
        <w:bottom w:val="none" w:sz="0" w:space="0" w:color="auto"/>
        <w:right w:val="none" w:sz="0" w:space="0" w:color="auto"/>
      </w:divBdr>
    </w:div>
    <w:div w:id="844134015">
      <w:bodyDiv w:val="1"/>
      <w:marLeft w:val="0"/>
      <w:marRight w:val="0"/>
      <w:marTop w:val="0"/>
      <w:marBottom w:val="0"/>
      <w:divBdr>
        <w:top w:val="none" w:sz="0" w:space="0" w:color="auto"/>
        <w:left w:val="none" w:sz="0" w:space="0" w:color="auto"/>
        <w:bottom w:val="none" w:sz="0" w:space="0" w:color="auto"/>
        <w:right w:val="none" w:sz="0" w:space="0" w:color="auto"/>
      </w:divBdr>
    </w:div>
    <w:div w:id="939143174">
      <w:bodyDiv w:val="1"/>
      <w:marLeft w:val="0"/>
      <w:marRight w:val="0"/>
      <w:marTop w:val="0"/>
      <w:marBottom w:val="0"/>
      <w:divBdr>
        <w:top w:val="none" w:sz="0" w:space="0" w:color="auto"/>
        <w:left w:val="none" w:sz="0" w:space="0" w:color="auto"/>
        <w:bottom w:val="none" w:sz="0" w:space="0" w:color="auto"/>
        <w:right w:val="none" w:sz="0" w:space="0" w:color="auto"/>
      </w:divBdr>
    </w:div>
    <w:div w:id="949121649">
      <w:bodyDiv w:val="1"/>
      <w:marLeft w:val="0"/>
      <w:marRight w:val="0"/>
      <w:marTop w:val="0"/>
      <w:marBottom w:val="0"/>
      <w:divBdr>
        <w:top w:val="none" w:sz="0" w:space="0" w:color="auto"/>
        <w:left w:val="none" w:sz="0" w:space="0" w:color="auto"/>
        <w:bottom w:val="none" w:sz="0" w:space="0" w:color="auto"/>
        <w:right w:val="none" w:sz="0" w:space="0" w:color="auto"/>
      </w:divBdr>
    </w:div>
    <w:div w:id="1091242341">
      <w:bodyDiv w:val="1"/>
      <w:marLeft w:val="0"/>
      <w:marRight w:val="0"/>
      <w:marTop w:val="0"/>
      <w:marBottom w:val="0"/>
      <w:divBdr>
        <w:top w:val="none" w:sz="0" w:space="0" w:color="auto"/>
        <w:left w:val="none" w:sz="0" w:space="0" w:color="auto"/>
        <w:bottom w:val="none" w:sz="0" w:space="0" w:color="auto"/>
        <w:right w:val="none" w:sz="0" w:space="0" w:color="auto"/>
      </w:divBdr>
    </w:div>
    <w:div w:id="1152260538">
      <w:bodyDiv w:val="1"/>
      <w:marLeft w:val="0"/>
      <w:marRight w:val="0"/>
      <w:marTop w:val="0"/>
      <w:marBottom w:val="0"/>
      <w:divBdr>
        <w:top w:val="none" w:sz="0" w:space="0" w:color="auto"/>
        <w:left w:val="none" w:sz="0" w:space="0" w:color="auto"/>
        <w:bottom w:val="none" w:sz="0" w:space="0" w:color="auto"/>
        <w:right w:val="none" w:sz="0" w:space="0" w:color="auto"/>
      </w:divBdr>
    </w:div>
    <w:div w:id="1200896416">
      <w:bodyDiv w:val="1"/>
      <w:marLeft w:val="0"/>
      <w:marRight w:val="0"/>
      <w:marTop w:val="0"/>
      <w:marBottom w:val="0"/>
      <w:divBdr>
        <w:top w:val="none" w:sz="0" w:space="0" w:color="auto"/>
        <w:left w:val="none" w:sz="0" w:space="0" w:color="auto"/>
        <w:bottom w:val="none" w:sz="0" w:space="0" w:color="auto"/>
        <w:right w:val="none" w:sz="0" w:space="0" w:color="auto"/>
      </w:divBdr>
    </w:div>
    <w:div w:id="1205676562">
      <w:bodyDiv w:val="1"/>
      <w:marLeft w:val="0"/>
      <w:marRight w:val="0"/>
      <w:marTop w:val="0"/>
      <w:marBottom w:val="0"/>
      <w:divBdr>
        <w:top w:val="none" w:sz="0" w:space="0" w:color="auto"/>
        <w:left w:val="none" w:sz="0" w:space="0" w:color="auto"/>
        <w:bottom w:val="none" w:sz="0" w:space="0" w:color="auto"/>
        <w:right w:val="none" w:sz="0" w:space="0" w:color="auto"/>
      </w:divBdr>
    </w:div>
    <w:div w:id="1208957356">
      <w:bodyDiv w:val="1"/>
      <w:marLeft w:val="0"/>
      <w:marRight w:val="0"/>
      <w:marTop w:val="0"/>
      <w:marBottom w:val="0"/>
      <w:divBdr>
        <w:top w:val="none" w:sz="0" w:space="0" w:color="auto"/>
        <w:left w:val="none" w:sz="0" w:space="0" w:color="auto"/>
        <w:bottom w:val="none" w:sz="0" w:space="0" w:color="auto"/>
        <w:right w:val="none" w:sz="0" w:space="0" w:color="auto"/>
      </w:divBdr>
    </w:div>
    <w:div w:id="1220361012">
      <w:bodyDiv w:val="1"/>
      <w:marLeft w:val="0"/>
      <w:marRight w:val="0"/>
      <w:marTop w:val="0"/>
      <w:marBottom w:val="0"/>
      <w:divBdr>
        <w:top w:val="none" w:sz="0" w:space="0" w:color="auto"/>
        <w:left w:val="none" w:sz="0" w:space="0" w:color="auto"/>
        <w:bottom w:val="none" w:sz="0" w:space="0" w:color="auto"/>
        <w:right w:val="none" w:sz="0" w:space="0" w:color="auto"/>
      </w:divBdr>
    </w:div>
    <w:div w:id="1307778640">
      <w:bodyDiv w:val="1"/>
      <w:marLeft w:val="0"/>
      <w:marRight w:val="0"/>
      <w:marTop w:val="0"/>
      <w:marBottom w:val="0"/>
      <w:divBdr>
        <w:top w:val="none" w:sz="0" w:space="0" w:color="auto"/>
        <w:left w:val="none" w:sz="0" w:space="0" w:color="auto"/>
        <w:bottom w:val="none" w:sz="0" w:space="0" w:color="auto"/>
        <w:right w:val="none" w:sz="0" w:space="0" w:color="auto"/>
      </w:divBdr>
    </w:div>
    <w:div w:id="1449205472">
      <w:bodyDiv w:val="1"/>
      <w:marLeft w:val="0"/>
      <w:marRight w:val="0"/>
      <w:marTop w:val="0"/>
      <w:marBottom w:val="0"/>
      <w:divBdr>
        <w:top w:val="none" w:sz="0" w:space="0" w:color="auto"/>
        <w:left w:val="none" w:sz="0" w:space="0" w:color="auto"/>
        <w:bottom w:val="none" w:sz="0" w:space="0" w:color="auto"/>
        <w:right w:val="none" w:sz="0" w:space="0" w:color="auto"/>
      </w:divBdr>
    </w:div>
    <w:div w:id="1491171224">
      <w:bodyDiv w:val="1"/>
      <w:marLeft w:val="0"/>
      <w:marRight w:val="0"/>
      <w:marTop w:val="0"/>
      <w:marBottom w:val="0"/>
      <w:divBdr>
        <w:top w:val="none" w:sz="0" w:space="0" w:color="auto"/>
        <w:left w:val="none" w:sz="0" w:space="0" w:color="auto"/>
        <w:bottom w:val="none" w:sz="0" w:space="0" w:color="auto"/>
        <w:right w:val="none" w:sz="0" w:space="0" w:color="auto"/>
      </w:divBdr>
    </w:div>
    <w:div w:id="1519537737">
      <w:bodyDiv w:val="1"/>
      <w:marLeft w:val="0"/>
      <w:marRight w:val="0"/>
      <w:marTop w:val="0"/>
      <w:marBottom w:val="0"/>
      <w:divBdr>
        <w:top w:val="none" w:sz="0" w:space="0" w:color="auto"/>
        <w:left w:val="none" w:sz="0" w:space="0" w:color="auto"/>
        <w:bottom w:val="none" w:sz="0" w:space="0" w:color="auto"/>
        <w:right w:val="none" w:sz="0" w:space="0" w:color="auto"/>
      </w:divBdr>
    </w:div>
    <w:div w:id="1528444183">
      <w:bodyDiv w:val="1"/>
      <w:marLeft w:val="0"/>
      <w:marRight w:val="0"/>
      <w:marTop w:val="0"/>
      <w:marBottom w:val="0"/>
      <w:divBdr>
        <w:top w:val="none" w:sz="0" w:space="0" w:color="auto"/>
        <w:left w:val="none" w:sz="0" w:space="0" w:color="auto"/>
        <w:bottom w:val="none" w:sz="0" w:space="0" w:color="auto"/>
        <w:right w:val="none" w:sz="0" w:space="0" w:color="auto"/>
      </w:divBdr>
    </w:div>
    <w:div w:id="1565985670">
      <w:bodyDiv w:val="1"/>
      <w:marLeft w:val="0"/>
      <w:marRight w:val="0"/>
      <w:marTop w:val="0"/>
      <w:marBottom w:val="0"/>
      <w:divBdr>
        <w:top w:val="none" w:sz="0" w:space="0" w:color="auto"/>
        <w:left w:val="none" w:sz="0" w:space="0" w:color="auto"/>
        <w:bottom w:val="none" w:sz="0" w:space="0" w:color="auto"/>
        <w:right w:val="none" w:sz="0" w:space="0" w:color="auto"/>
      </w:divBdr>
    </w:div>
    <w:div w:id="1610426935">
      <w:bodyDiv w:val="1"/>
      <w:marLeft w:val="0"/>
      <w:marRight w:val="0"/>
      <w:marTop w:val="0"/>
      <w:marBottom w:val="0"/>
      <w:divBdr>
        <w:top w:val="none" w:sz="0" w:space="0" w:color="auto"/>
        <w:left w:val="none" w:sz="0" w:space="0" w:color="auto"/>
        <w:bottom w:val="none" w:sz="0" w:space="0" w:color="auto"/>
        <w:right w:val="none" w:sz="0" w:space="0" w:color="auto"/>
      </w:divBdr>
    </w:div>
    <w:div w:id="1645499651">
      <w:bodyDiv w:val="1"/>
      <w:marLeft w:val="0"/>
      <w:marRight w:val="0"/>
      <w:marTop w:val="0"/>
      <w:marBottom w:val="0"/>
      <w:divBdr>
        <w:top w:val="none" w:sz="0" w:space="0" w:color="auto"/>
        <w:left w:val="none" w:sz="0" w:space="0" w:color="auto"/>
        <w:bottom w:val="none" w:sz="0" w:space="0" w:color="auto"/>
        <w:right w:val="none" w:sz="0" w:space="0" w:color="auto"/>
      </w:divBdr>
    </w:div>
    <w:div w:id="1665546692">
      <w:bodyDiv w:val="1"/>
      <w:marLeft w:val="0"/>
      <w:marRight w:val="0"/>
      <w:marTop w:val="0"/>
      <w:marBottom w:val="0"/>
      <w:divBdr>
        <w:top w:val="none" w:sz="0" w:space="0" w:color="auto"/>
        <w:left w:val="none" w:sz="0" w:space="0" w:color="auto"/>
        <w:bottom w:val="none" w:sz="0" w:space="0" w:color="auto"/>
        <w:right w:val="none" w:sz="0" w:space="0" w:color="auto"/>
      </w:divBdr>
    </w:div>
    <w:div w:id="1691488107">
      <w:bodyDiv w:val="1"/>
      <w:marLeft w:val="0"/>
      <w:marRight w:val="0"/>
      <w:marTop w:val="0"/>
      <w:marBottom w:val="0"/>
      <w:divBdr>
        <w:top w:val="none" w:sz="0" w:space="0" w:color="auto"/>
        <w:left w:val="none" w:sz="0" w:space="0" w:color="auto"/>
        <w:bottom w:val="none" w:sz="0" w:space="0" w:color="auto"/>
        <w:right w:val="none" w:sz="0" w:space="0" w:color="auto"/>
      </w:divBdr>
    </w:div>
    <w:div w:id="1708481839">
      <w:bodyDiv w:val="1"/>
      <w:marLeft w:val="0"/>
      <w:marRight w:val="0"/>
      <w:marTop w:val="0"/>
      <w:marBottom w:val="0"/>
      <w:divBdr>
        <w:top w:val="none" w:sz="0" w:space="0" w:color="auto"/>
        <w:left w:val="none" w:sz="0" w:space="0" w:color="auto"/>
        <w:bottom w:val="none" w:sz="0" w:space="0" w:color="auto"/>
        <w:right w:val="none" w:sz="0" w:space="0" w:color="auto"/>
      </w:divBdr>
    </w:div>
    <w:div w:id="1815945060">
      <w:bodyDiv w:val="1"/>
      <w:marLeft w:val="0"/>
      <w:marRight w:val="0"/>
      <w:marTop w:val="0"/>
      <w:marBottom w:val="0"/>
      <w:divBdr>
        <w:top w:val="none" w:sz="0" w:space="0" w:color="auto"/>
        <w:left w:val="none" w:sz="0" w:space="0" w:color="auto"/>
        <w:bottom w:val="none" w:sz="0" w:space="0" w:color="auto"/>
        <w:right w:val="none" w:sz="0" w:space="0" w:color="auto"/>
      </w:divBdr>
    </w:div>
    <w:div w:id="1841314690">
      <w:bodyDiv w:val="1"/>
      <w:marLeft w:val="0"/>
      <w:marRight w:val="0"/>
      <w:marTop w:val="0"/>
      <w:marBottom w:val="0"/>
      <w:divBdr>
        <w:top w:val="none" w:sz="0" w:space="0" w:color="auto"/>
        <w:left w:val="none" w:sz="0" w:space="0" w:color="auto"/>
        <w:bottom w:val="none" w:sz="0" w:space="0" w:color="auto"/>
        <w:right w:val="none" w:sz="0" w:space="0" w:color="auto"/>
      </w:divBdr>
    </w:div>
    <w:div w:id="1899514815">
      <w:bodyDiv w:val="1"/>
      <w:marLeft w:val="0"/>
      <w:marRight w:val="0"/>
      <w:marTop w:val="0"/>
      <w:marBottom w:val="0"/>
      <w:divBdr>
        <w:top w:val="none" w:sz="0" w:space="0" w:color="auto"/>
        <w:left w:val="none" w:sz="0" w:space="0" w:color="auto"/>
        <w:bottom w:val="none" w:sz="0" w:space="0" w:color="auto"/>
        <w:right w:val="none" w:sz="0" w:space="0" w:color="auto"/>
      </w:divBdr>
    </w:div>
    <w:div w:id="1938977876">
      <w:bodyDiv w:val="1"/>
      <w:marLeft w:val="0"/>
      <w:marRight w:val="0"/>
      <w:marTop w:val="0"/>
      <w:marBottom w:val="0"/>
      <w:divBdr>
        <w:top w:val="none" w:sz="0" w:space="0" w:color="auto"/>
        <w:left w:val="none" w:sz="0" w:space="0" w:color="auto"/>
        <w:bottom w:val="none" w:sz="0" w:space="0" w:color="auto"/>
        <w:right w:val="none" w:sz="0" w:space="0" w:color="auto"/>
      </w:divBdr>
    </w:div>
    <w:div w:id="1970741656">
      <w:bodyDiv w:val="1"/>
      <w:marLeft w:val="0"/>
      <w:marRight w:val="0"/>
      <w:marTop w:val="0"/>
      <w:marBottom w:val="0"/>
      <w:divBdr>
        <w:top w:val="none" w:sz="0" w:space="0" w:color="auto"/>
        <w:left w:val="none" w:sz="0" w:space="0" w:color="auto"/>
        <w:bottom w:val="none" w:sz="0" w:space="0" w:color="auto"/>
        <w:right w:val="none" w:sz="0" w:space="0" w:color="auto"/>
      </w:divBdr>
    </w:div>
    <w:div w:id="2078088821">
      <w:bodyDiv w:val="1"/>
      <w:marLeft w:val="0"/>
      <w:marRight w:val="0"/>
      <w:marTop w:val="0"/>
      <w:marBottom w:val="0"/>
      <w:divBdr>
        <w:top w:val="none" w:sz="0" w:space="0" w:color="auto"/>
        <w:left w:val="none" w:sz="0" w:space="0" w:color="auto"/>
        <w:bottom w:val="none" w:sz="0" w:space="0" w:color="auto"/>
        <w:right w:val="none" w:sz="0" w:space="0" w:color="auto"/>
      </w:divBdr>
    </w:div>
    <w:div w:id="20930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sk.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84941-095F-417D-BBBA-AA43723F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3156</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Tulit</dc:creator>
  <cp:keywords/>
  <dc:description/>
  <cp:lastModifiedBy>Zanna Arhipova</cp:lastModifiedBy>
  <cp:revision>2</cp:revision>
  <dcterms:created xsi:type="dcterms:W3CDTF">2025-03-07T06:47:00Z</dcterms:created>
  <dcterms:modified xsi:type="dcterms:W3CDTF">2025-03-07T06:47:00Z</dcterms:modified>
</cp:coreProperties>
</file>